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C5" w:rsidRPr="00E35876" w:rsidRDefault="00B839C5" w:rsidP="00E35876">
      <w:pPr>
        <w:widowControl w:val="0"/>
        <w:tabs>
          <w:tab w:val="left" w:pos="793"/>
        </w:tabs>
        <w:autoSpaceDE w:val="0"/>
        <w:autoSpaceDN w:val="0"/>
        <w:adjustRightInd w:val="0"/>
        <w:spacing w:after="0" w:line="240" w:lineRule="auto"/>
        <w:jc w:val="center"/>
        <w:rPr>
          <w:rFonts w:ascii="Arial" w:hAnsi="Arial" w:cs="Arial"/>
          <w:b/>
        </w:rPr>
      </w:pPr>
      <w:bookmarkStart w:id="0" w:name="_GoBack"/>
      <w:bookmarkEnd w:id="0"/>
      <w:r w:rsidRPr="00E35876">
        <w:rPr>
          <w:rFonts w:ascii="Arial" w:hAnsi="Arial" w:cs="Arial"/>
          <w:b/>
        </w:rPr>
        <w:t>Boeing Shared Services Group</w:t>
      </w:r>
    </w:p>
    <w:p w:rsidR="00B839C5" w:rsidRPr="002E5701" w:rsidRDefault="00B839C5" w:rsidP="00E35876">
      <w:pPr>
        <w:widowControl w:val="0"/>
        <w:tabs>
          <w:tab w:val="left" w:pos="793"/>
        </w:tabs>
        <w:autoSpaceDE w:val="0"/>
        <w:autoSpaceDN w:val="0"/>
        <w:adjustRightInd w:val="0"/>
        <w:spacing w:after="0" w:line="240" w:lineRule="auto"/>
        <w:jc w:val="center"/>
        <w:rPr>
          <w:rFonts w:ascii="Arial" w:hAnsi="Arial" w:cs="Arial"/>
          <w:b/>
        </w:rPr>
      </w:pPr>
      <w:r w:rsidRPr="00E35876">
        <w:rPr>
          <w:rFonts w:ascii="Arial" w:hAnsi="Arial" w:cs="Arial"/>
          <w:b/>
        </w:rPr>
        <w:t xml:space="preserve">Supplement for </w:t>
      </w:r>
      <w:r>
        <w:rPr>
          <w:rFonts w:ascii="Arial" w:hAnsi="Arial" w:cs="Arial"/>
          <w:b/>
        </w:rPr>
        <w:t>Provision of Medical Services</w:t>
      </w:r>
      <w:r>
        <w:rPr>
          <w:rFonts w:ascii="Arial" w:hAnsi="Arial" w:cs="Arial"/>
          <w:b/>
          <w:color w:val="FF0000"/>
        </w:rPr>
        <w:t xml:space="preserve"> </w:t>
      </w:r>
      <w:r w:rsidRPr="002E5701">
        <w:rPr>
          <w:rFonts w:ascii="Arial" w:hAnsi="Arial" w:cs="Arial"/>
          <w:b/>
        </w:rPr>
        <w:t>Performed on Boeing Premises</w:t>
      </w:r>
    </w:p>
    <w:p w:rsidR="00B839C5" w:rsidRPr="00E35876" w:rsidRDefault="00B839C5" w:rsidP="00E35876">
      <w:pPr>
        <w:widowControl w:val="0"/>
        <w:tabs>
          <w:tab w:val="left" w:pos="793"/>
        </w:tabs>
        <w:autoSpaceDE w:val="0"/>
        <w:autoSpaceDN w:val="0"/>
        <w:adjustRightInd w:val="0"/>
        <w:spacing w:after="0" w:line="240" w:lineRule="auto"/>
        <w:jc w:val="center"/>
        <w:rPr>
          <w:rFonts w:ascii="Arial" w:hAnsi="Arial" w:cs="Arial"/>
          <w:b/>
        </w:rPr>
      </w:pPr>
      <w:r w:rsidDel="000522C9">
        <w:rPr>
          <w:rFonts w:ascii="Arial" w:hAnsi="Arial" w:cs="Arial"/>
          <w:b/>
        </w:rPr>
        <w:t xml:space="preserve"> </w:t>
      </w:r>
      <w:r w:rsidRPr="00E35876">
        <w:rPr>
          <w:rFonts w:ascii="Arial" w:hAnsi="Arial" w:cs="Arial"/>
          <w:b/>
        </w:rPr>
        <w:t>(Addendum to General Provisions)</w:t>
      </w:r>
    </w:p>
    <w:p w:rsidR="00B839C5" w:rsidRPr="00E35876" w:rsidRDefault="00B839C5" w:rsidP="00E35876">
      <w:pPr>
        <w:widowControl w:val="0"/>
        <w:tabs>
          <w:tab w:val="left" w:pos="793"/>
        </w:tabs>
        <w:autoSpaceDE w:val="0"/>
        <w:autoSpaceDN w:val="0"/>
        <w:adjustRightInd w:val="0"/>
        <w:spacing w:after="0" w:line="240" w:lineRule="auto"/>
        <w:rPr>
          <w:rFonts w:ascii="Arial" w:hAnsi="Arial" w:cs="Arial"/>
        </w:rPr>
      </w:pPr>
    </w:p>
    <w:p w:rsidR="00B839C5" w:rsidRDefault="00B839C5">
      <w:pPr>
        <w:widowControl w:val="0"/>
        <w:tabs>
          <w:tab w:val="left" w:pos="793"/>
        </w:tabs>
        <w:autoSpaceDE w:val="0"/>
        <w:autoSpaceDN w:val="0"/>
        <w:adjustRightInd w:val="0"/>
        <w:spacing w:after="0" w:line="240" w:lineRule="auto"/>
        <w:rPr>
          <w:rFonts w:ascii="Arial" w:hAnsi="Arial" w:cs="Arial"/>
        </w:rPr>
      </w:pPr>
    </w:p>
    <w:p w:rsidR="00B839C5" w:rsidRPr="00E35876" w:rsidRDefault="00B839C5" w:rsidP="00E35876">
      <w:pPr>
        <w:widowControl w:val="0"/>
        <w:tabs>
          <w:tab w:val="left" w:pos="793"/>
        </w:tabs>
        <w:autoSpaceDE w:val="0"/>
        <w:autoSpaceDN w:val="0"/>
        <w:adjustRightInd w:val="0"/>
        <w:spacing w:after="0" w:line="240" w:lineRule="auto"/>
        <w:rPr>
          <w:rFonts w:ascii="Arial" w:hAnsi="Arial" w:cs="Arial"/>
        </w:rPr>
      </w:pPr>
      <w:r>
        <w:rPr>
          <w:rFonts w:ascii="Arial" w:hAnsi="Arial" w:cs="Arial"/>
        </w:rPr>
        <w:t xml:space="preserve">In the performance of the </w:t>
      </w:r>
      <w:r w:rsidRPr="00E35876">
        <w:rPr>
          <w:rFonts w:ascii="Arial" w:hAnsi="Arial" w:cs="Arial"/>
        </w:rPr>
        <w:t xml:space="preserve">Contract </w:t>
      </w:r>
      <w:r>
        <w:rPr>
          <w:rFonts w:ascii="Arial" w:hAnsi="Arial" w:cs="Arial"/>
        </w:rPr>
        <w:t>that incorporates this Supplement</w:t>
      </w:r>
      <w:r w:rsidRPr="00E35876">
        <w:rPr>
          <w:rFonts w:ascii="Arial" w:hAnsi="Arial" w:cs="Arial"/>
        </w:rPr>
        <w:t xml:space="preserve">, Seller </w:t>
      </w:r>
      <w:r>
        <w:rPr>
          <w:rFonts w:ascii="Arial" w:hAnsi="Arial" w:cs="Arial"/>
        </w:rPr>
        <w:t xml:space="preserve">shall, in addition to the other terms set forth in the Contract, comply with the </w:t>
      </w:r>
      <w:r w:rsidRPr="00E35876">
        <w:rPr>
          <w:rFonts w:ascii="Arial" w:hAnsi="Arial" w:cs="Arial"/>
        </w:rPr>
        <w:t xml:space="preserve">following terms </w:t>
      </w:r>
      <w:r>
        <w:rPr>
          <w:rFonts w:ascii="Arial" w:hAnsi="Arial" w:cs="Arial"/>
        </w:rPr>
        <w:t>and conditions to perform Services onsite at Boeing</w:t>
      </w:r>
      <w:r w:rsidRPr="00E35876">
        <w:rPr>
          <w:rFonts w:ascii="Arial" w:hAnsi="Arial" w:cs="Arial"/>
        </w:rPr>
        <w:t>:</w:t>
      </w:r>
    </w:p>
    <w:p w:rsidR="00B839C5" w:rsidRDefault="00B839C5">
      <w:pPr>
        <w:widowControl w:val="0"/>
        <w:tabs>
          <w:tab w:val="left" w:pos="793"/>
        </w:tabs>
        <w:autoSpaceDE w:val="0"/>
        <w:autoSpaceDN w:val="0"/>
        <w:adjustRightInd w:val="0"/>
        <w:spacing w:after="0" w:line="240" w:lineRule="auto"/>
        <w:rPr>
          <w:rFonts w:ascii="Arial" w:hAnsi="Arial" w:cs="Arial"/>
        </w:rPr>
      </w:pPr>
    </w:p>
    <w:p w:rsidR="00B839C5" w:rsidRDefault="00B839C5" w:rsidP="002C5378">
      <w:pPr>
        <w:widowControl w:val="0"/>
        <w:tabs>
          <w:tab w:val="left" w:pos="793"/>
        </w:tabs>
        <w:autoSpaceDE w:val="0"/>
        <w:autoSpaceDN w:val="0"/>
        <w:adjustRightInd w:val="0"/>
        <w:spacing w:after="0" w:line="240" w:lineRule="auto"/>
        <w:rPr>
          <w:rFonts w:ascii="Arial" w:hAnsi="Arial" w:cs="Arial"/>
        </w:rPr>
      </w:pPr>
    </w:p>
    <w:p w:rsidR="00B839C5" w:rsidRDefault="00B839C5" w:rsidP="00C93A57">
      <w:pPr>
        <w:pStyle w:val="ListParagraph"/>
        <w:widowControl w:val="0"/>
        <w:numPr>
          <w:ilvl w:val="0"/>
          <w:numId w:val="1"/>
        </w:numPr>
        <w:tabs>
          <w:tab w:val="left" w:pos="793"/>
        </w:tabs>
        <w:autoSpaceDE w:val="0"/>
        <w:autoSpaceDN w:val="0"/>
        <w:adjustRightInd w:val="0"/>
        <w:spacing w:after="0" w:line="240" w:lineRule="auto"/>
        <w:rPr>
          <w:rFonts w:ascii="Arial" w:hAnsi="Arial" w:cs="Arial"/>
          <w:b/>
        </w:rPr>
      </w:pPr>
      <w:r w:rsidRPr="00C93A57">
        <w:rPr>
          <w:rFonts w:ascii="Arial" w:hAnsi="Arial" w:cs="Arial"/>
          <w:b/>
        </w:rPr>
        <w:t>Q</w:t>
      </w:r>
      <w:r>
        <w:rPr>
          <w:rFonts w:ascii="Arial" w:hAnsi="Arial" w:cs="Arial"/>
          <w:b/>
        </w:rPr>
        <w:t>UALIFICATIONS</w:t>
      </w:r>
    </w:p>
    <w:p w:rsidR="00B839C5" w:rsidRDefault="00B839C5" w:rsidP="00C93A57">
      <w:pPr>
        <w:pStyle w:val="ListParagraph"/>
        <w:widowControl w:val="0"/>
        <w:tabs>
          <w:tab w:val="left" w:pos="793"/>
        </w:tabs>
        <w:autoSpaceDE w:val="0"/>
        <w:autoSpaceDN w:val="0"/>
        <w:adjustRightInd w:val="0"/>
        <w:spacing w:after="0" w:line="240" w:lineRule="auto"/>
        <w:ind w:left="1080"/>
        <w:rPr>
          <w:rFonts w:ascii="Arial" w:hAnsi="Arial" w:cs="Arial"/>
          <w:b/>
        </w:rPr>
      </w:pPr>
    </w:p>
    <w:p w:rsidR="00B839C5" w:rsidRPr="0014611D" w:rsidRDefault="00B839C5" w:rsidP="0014611D">
      <w:pPr>
        <w:widowControl w:val="0"/>
        <w:tabs>
          <w:tab w:val="left" w:pos="720"/>
          <w:tab w:val="left" w:pos="1440"/>
          <w:tab w:val="left" w:pos="2125"/>
        </w:tabs>
        <w:autoSpaceDE w:val="0"/>
        <w:autoSpaceDN w:val="0"/>
        <w:adjustRightInd w:val="0"/>
        <w:spacing w:after="0" w:line="240" w:lineRule="auto"/>
        <w:ind w:left="720"/>
        <w:jc w:val="both"/>
        <w:rPr>
          <w:rFonts w:ascii="Arial" w:hAnsi="Arial" w:cs="Arial"/>
          <w:b/>
        </w:rPr>
      </w:pPr>
      <w:r>
        <w:rPr>
          <w:rFonts w:ascii="Arial" w:hAnsi="Arial" w:cs="Arial"/>
        </w:rPr>
        <w:t xml:space="preserve">     a.</w:t>
      </w:r>
      <w:r>
        <w:rPr>
          <w:rFonts w:ascii="Arial" w:hAnsi="Arial" w:cs="Arial"/>
        </w:rPr>
        <w:tab/>
        <w:t>Seller represents and warrants that as of the effective date of the Contract:</w:t>
      </w:r>
    </w:p>
    <w:p w:rsidR="00B839C5" w:rsidRDefault="00B839C5" w:rsidP="0014611D">
      <w:pPr>
        <w:pStyle w:val="ListParagraph"/>
        <w:widowControl w:val="0"/>
        <w:tabs>
          <w:tab w:val="left" w:pos="793"/>
        </w:tabs>
        <w:autoSpaceDE w:val="0"/>
        <w:autoSpaceDN w:val="0"/>
        <w:adjustRightInd w:val="0"/>
        <w:spacing w:after="0" w:line="240" w:lineRule="auto"/>
        <w:ind w:left="2160"/>
        <w:rPr>
          <w:rFonts w:ascii="Arial" w:hAnsi="Arial" w:cs="Arial"/>
        </w:rPr>
      </w:pPr>
    </w:p>
    <w:p w:rsidR="00B839C5" w:rsidRPr="002E5701" w:rsidRDefault="00B839C5" w:rsidP="00C93A57">
      <w:pPr>
        <w:pStyle w:val="ListParagraph"/>
        <w:widowControl w:val="0"/>
        <w:numPr>
          <w:ilvl w:val="2"/>
          <w:numId w:val="1"/>
        </w:numPr>
        <w:tabs>
          <w:tab w:val="left" w:pos="793"/>
        </w:tabs>
        <w:autoSpaceDE w:val="0"/>
        <w:autoSpaceDN w:val="0"/>
        <w:adjustRightInd w:val="0"/>
        <w:spacing w:after="0" w:line="240" w:lineRule="auto"/>
        <w:rPr>
          <w:rFonts w:ascii="Arial" w:hAnsi="Arial" w:cs="Arial"/>
        </w:rPr>
      </w:pPr>
      <w:r>
        <w:rPr>
          <w:rFonts w:ascii="Arial" w:hAnsi="Arial" w:cs="Arial"/>
        </w:rPr>
        <w:t xml:space="preserve">Seller is a legal entity that provides Services under the Contract using </w:t>
      </w:r>
      <w:r w:rsidRPr="002E5701">
        <w:rPr>
          <w:rFonts w:ascii="Arial" w:hAnsi="Arial" w:cs="Arial"/>
        </w:rPr>
        <w:t>Seller emplo</w:t>
      </w:r>
      <w:r w:rsidR="00050E02">
        <w:rPr>
          <w:rFonts w:ascii="Arial" w:hAnsi="Arial" w:cs="Arial"/>
        </w:rPr>
        <w:t>yees, subcontractors and agents</w:t>
      </w:r>
      <w:r w:rsidRPr="002E5701">
        <w:rPr>
          <w:rFonts w:ascii="Arial" w:hAnsi="Arial" w:cs="Arial"/>
        </w:rPr>
        <w:t>.  All such Seller employees, subcontractors and agents performing Services under the Contract are credentialed, licensed, certificated, and have  passed appropriate background checks performed by Seller or its agents, as required by law, to perform the Services in the State in which the Services are to be performed under the Contract;</w:t>
      </w:r>
    </w:p>
    <w:p w:rsidR="00B839C5" w:rsidRPr="002E5701" w:rsidRDefault="00B839C5" w:rsidP="00E56005">
      <w:pPr>
        <w:pStyle w:val="ListParagraph"/>
        <w:widowControl w:val="0"/>
        <w:tabs>
          <w:tab w:val="left" w:pos="793"/>
        </w:tabs>
        <w:autoSpaceDE w:val="0"/>
        <w:autoSpaceDN w:val="0"/>
        <w:adjustRightInd w:val="0"/>
        <w:spacing w:after="0" w:line="240" w:lineRule="auto"/>
        <w:ind w:left="2160"/>
        <w:rPr>
          <w:rFonts w:ascii="Arial" w:hAnsi="Arial" w:cs="Arial"/>
        </w:rPr>
      </w:pPr>
    </w:p>
    <w:p w:rsidR="00B839C5" w:rsidRPr="002E5701" w:rsidRDefault="00B839C5" w:rsidP="002C5378">
      <w:pPr>
        <w:pStyle w:val="ListParagraph"/>
        <w:widowControl w:val="0"/>
        <w:numPr>
          <w:ilvl w:val="2"/>
          <w:numId w:val="1"/>
        </w:numPr>
        <w:tabs>
          <w:tab w:val="left" w:pos="720"/>
          <w:tab w:val="left" w:pos="793"/>
        </w:tabs>
        <w:autoSpaceDE w:val="0"/>
        <w:autoSpaceDN w:val="0"/>
        <w:adjustRightInd w:val="0"/>
        <w:spacing w:after="0" w:line="240" w:lineRule="auto"/>
        <w:jc w:val="both"/>
        <w:rPr>
          <w:rFonts w:ascii="Arial" w:hAnsi="Arial" w:cs="Arial"/>
        </w:rPr>
      </w:pPr>
      <w:r w:rsidRPr="002E5701">
        <w:rPr>
          <w:rFonts w:ascii="Arial" w:hAnsi="Arial" w:cs="Arial"/>
        </w:rPr>
        <w:t xml:space="preserve">No employee, subcontractor or agent performing the Services has ever had any credential, license or certificate issued by any applicable authority in any State suspended, restricted or revoked; and </w:t>
      </w:r>
    </w:p>
    <w:p w:rsidR="00B839C5" w:rsidRPr="002E5701" w:rsidRDefault="00B839C5" w:rsidP="00E56005">
      <w:pPr>
        <w:pStyle w:val="ListParagraph"/>
        <w:rPr>
          <w:rFonts w:ascii="Arial" w:hAnsi="Arial" w:cs="Arial"/>
        </w:rPr>
      </w:pPr>
    </w:p>
    <w:p w:rsidR="00B839C5" w:rsidRDefault="00B839C5" w:rsidP="002C5378">
      <w:pPr>
        <w:pStyle w:val="ListParagraph"/>
        <w:widowControl w:val="0"/>
        <w:numPr>
          <w:ilvl w:val="2"/>
          <w:numId w:val="1"/>
        </w:numPr>
        <w:tabs>
          <w:tab w:val="left" w:pos="720"/>
          <w:tab w:val="left" w:pos="793"/>
        </w:tabs>
        <w:autoSpaceDE w:val="0"/>
        <w:autoSpaceDN w:val="0"/>
        <w:adjustRightInd w:val="0"/>
        <w:spacing w:after="0" w:line="240" w:lineRule="auto"/>
        <w:jc w:val="both"/>
        <w:rPr>
          <w:rFonts w:ascii="Arial" w:hAnsi="Arial" w:cs="Arial"/>
        </w:rPr>
      </w:pPr>
      <w:r w:rsidRPr="002E5701">
        <w:rPr>
          <w:rFonts w:ascii="Arial" w:hAnsi="Arial" w:cs="Arial"/>
        </w:rPr>
        <w:t>Each employee, subcontractor and agent is otherwise qualified in every respect to provide the medical services</w:t>
      </w:r>
      <w:r>
        <w:rPr>
          <w:rFonts w:ascii="Arial" w:hAnsi="Arial" w:cs="Arial"/>
        </w:rPr>
        <w:t xml:space="preserve"> required of such employee under the Contract</w:t>
      </w:r>
      <w:r w:rsidRPr="00E56005">
        <w:rPr>
          <w:rFonts w:ascii="Arial" w:hAnsi="Arial" w:cs="Arial"/>
        </w:rPr>
        <w:t>.</w:t>
      </w:r>
    </w:p>
    <w:p w:rsidR="00B839C5" w:rsidRPr="00E56005" w:rsidRDefault="00B839C5" w:rsidP="00E56005">
      <w:pPr>
        <w:pStyle w:val="ListParagraph"/>
        <w:rPr>
          <w:rFonts w:ascii="Arial" w:hAnsi="Arial" w:cs="Arial"/>
        </w:rPr>
      </w:pPr>
    </w:p>
    <w:p w:rsidR="00B839C5" w:rsidRDefault="00B839C5" w:rsidP="00646C07">
      <w:pPr>
        <w:pStyle w:val="ListParagraph"/>
        <w:widowControl w:val="0"/>
        <w:numPr>
          <w:ilvl w:val="1"/>
          <w:numId w:val="1"/>
        </w:numPr>
        <w:tabs>
          <w:tab w:val="left" w:pos="720"/>
          <w:tab w:val="left" w:pos="793"/>
        </w:tabs>
        <w:autoSpaceDE w:val="0"/>
        <w:autoSpaceDN w:val="0"/>
        <w:adjustRightInd w:val="0"/>
        <w:spacing w:after="0" w:line="240" w:lineRule="auto"/>
        <w:jc w:val="both"/>
        <w:rPr>
          <w:rFonts w:ascii="Arial" w:hAnsi="Arial" w:cs="Arial"/>
        </w:rPr>
      </w:pPr>
      <w:r>
        <w:rPr>
          <w:rFonts w:ascii="Arial" w:hAnsi="Arial" w:cs="Arial"/>
        </w:rPr>
        <w:t>Seller shall ensure that all employees, subcontractors and agents performing the Services continue to meet the representations set forth above</w:t>
      </w:r>
      <w:r w:rsidR="00050E02">
        <w:rPr>
          <w:rFonts w:ascii="Arial" w:hAnsi="Arial" w:cs="Arial"/>
        </w:rPr>
        <w:t>,</w:t>
      </w:r>
      <w:r>
        <w:rPr>
          <w:rFonts w:ascii="Arial" w:hAnsi="Arial" w:cs="Arial"/>
        </w:rPr>
        <w:t xml:space="preserve"> throughout the term of the Contract.</w:t>
      </w:r>
    </w:p>
    <w:p w:rsidR="009A18AE" w:rsidRDefault="009A18AE">
      <w:pPr>
        <w:pStyle w:val="ListParagraph"/>
        <w:widowControl w:val="0"/>
        <w:tabs>
          <w:tab w:val="left" w:pos="720"/>
          <w:tab w:val="left" w:pos="793"/>
        </w:tabs>
        <w:autoSpaceDE w:val="0"/>
        <w:autoSpaceDN w:val="0"/>
        <w:adjustRightInd w:val="0"/>
        <w:spacing w:after="0" w:line="240" w:lineRule="auto"/>
        <w:ind w:left="1080"/>
        <w:jc w:val="both"/>
        <w:rPr>
          <w:rFonts w:ascii="Arial" w:hAnsi="Arial" w:cs="Arial"/>
        </w:rPr>
      </w:pPr>
    </w:p>
    <w:p w:rsidR="00B839C5" w:rsidRPr="002E5701" w:rsidRDefault="00B77C55" w:rsidP="00646C07">
      <w:pPr>
        <w:pStyle w:val="ListParagraph"/>
        <w:widowControl w:val="0"/>
        <w:numPr>
          <w:ilvl w:val="1"/>
          <w:numId w:val="1"/>
        </w:numPr>
        <w:tabs>
          <w:tab w:val="left" w:pos="720"/>
          <w:tab w:val="left" w:pos="793"/>
        </w:tabs>
        <w:autoSpaceDE w:val="0"/>
        <w:autoSpaceDN w:val="0"/>
        <w:adjustRightInd w:val="0"/>
        <w:spacing w:after="0" w:line="240" w:lineRule="auto"/>
        <w:jc w:val="both"/>
        <w:rPr>
          <w:rFonts w:ascii="Arial" w:hAnsi="Arial" w:cs="Arial"/>
        </w:rPr>
      </w:pPr>
      <w:r w:rsidRPr="002E5701">
        <w:rPr>
          <w:rFonts w:ascii="Arial" w:hAnsi="Arial" w:cs="Arial"/>
        </w:rPr>
        <w:t xml:space="preserve">All employees, subcontractors and agents performing the Services </w:t>
      </w:r>
      <w:r w:rsidR="00B839C5" w:rsidRPr="002E5701">
        <w:rPr>
          <w:rFonts w:ascii="Arial" w:hAnsi="Arial" w:cs="Arial"/>
        </w:rPr>
        <w:t xml:space="preserve">on behalf of Seller </w:t>
      </w:r>
      <w:r w:rsidRPr="002E5701">
        <w:rPr>
          <w:rFonts w:ascii="Arial" w:hAnsi="Arial" w:cs="Arial"/>
        </w:rPr>
        <w:t>will execute B</w:t>
      </w:r>
      <w:r w:rsidR="002E5701" w:rsidRPr="002E5701">
        <w:rPr>
          <w:rFonts w:ascii="Arial" w:hAnsi="Arial" w:cs="Arial"/>
        </w:rPr>
        <w:t>uyer's customary Confidentiality Agreement</w:t>
      </w:r>
      <w:r w:rsidRPr="002E5701">
        <w:rPr>
          <w:rFonts w:ascii="Arial" w:hAnsi="Arial" w:cs="Arial"/>
        </w:rPr>
        <w:t xml:space="preserve"> for </w:t>
      </w:r>
      <w:r w:rsidR="00B839C5" w:rsidRPr="002E5701">
        <w:rPr>
          <w:rFonts w:ascii="Arial" w:hAnsi="Arial" w:cs="Arial"/>
        </w:rPr>
        <w:t>indivi</w:t>
      </w:r>
      <w:r w:rsidR="002E5701" w:rsidRPr="002E5701">
        <w:rPr>
          <w:rFonts w:ascii="Arial" w:hAnsi="Arial" w:cs="Arial"/>
        </w:rPr>
        <w:t>dua</w:t>
      </w:r>
      <w:r w:rsidR="00B839C5" w:rsidRPr="002E5701">
        <w:rPr>
          <w:rFonts w:ascii="Arial" w:hAnsi="Arial" w:cs="Arial"/>
        </w:rPr>
        <w:t xml:space="preserve">l </w:t>
      </w:r>
      <w:r w:rsidRPr="002E5701">
        <w:rPr>
          <w:rFonts w:ascii="Arial" w:hAnsi="Arial" w:cs="Arial"/>
        </w:rPr>
        <w:t xml:space="preserve">onsite services </w:t>
      </w:r>
      <w:r w:rsidR="00B839C5" w:rsidRPr="002E5701">
        <w:rPr>
          <w:rFonts w:ascii="Arial" w:hAnsi="Arial" w:cs="Arial"/>
        </w:rPr>
        <w:t>staff</w:t>
      </w:r>
      <w:r w:rsidRPr="002E5701">
        <w:rPr>
          <w:rFonts w:ascii="Arial" w:hAnsi="Arial" w:cs="Arial"/>
        </w:rPr>
        <w:t>.</w:t>
      </w:r>
    </w:p>
    <w:p w:rsidR="00B839C5" w:rsidRPr="00E56005" w:rsidRDefault="00B839C5" w:rsidP="00E56005">
      <w:pPr>
        <w:pStyle w:val="ListParagraph"/>
        <w:widowControl w:val="0"/>
        <w:tabs>
          <w:tab w:val="left" w:pos="720"/>
          <w:tab w:val="left" w:pos="793"/>
        </w:tabs>
        <w:autoSpaceDE w:val="0"/>
        <w:autoSpaceDN w:val="0"/>
        <w:adjustRightInd w:val="0"/>
        <w:spacing w:after="0" w:line="240" w:lineRule="auto"/>
        <w:ind w:left="1440"/>
        <w:jc w:val="both"/>
        <w:rPr>
          <w:rFonts w:ascii="Arial" w:hAnsi="Arial" w:cs="Arial"/>
        </w:rPr>
      </w:pPr>
    </w:p>
    <w:p w:rsidR="00B839C5" w:rsidRDefault="00B839C5" w:rsidP="00E56005">
      <w:pPr>
        <w:pStyle w:val="ListParagraph"/>
        <w:widowControl w:val="0"/>
        <w:numPr>
          <w:ilvl w:val="0"/>
          <w:numId w:val="1"/>
        </w:numPr>
        <w:tabs>
          <w:tab w:val="left" w:pos="793"/>
        </w:tabs>
        <w:autoSpaceDE w:val="0"/>
        <w:autoSpaceDN w:val="0"/>
        <w:adjustRightInd w:val="0"/>
        <w:spacing w:after="0" w:line="240" w:lineRule="auto"/>
        <w:rPr>
          <w:rFonts w:ascii="Arial" w:hAnsi="Arial" w:cs="Arial"/>
        </w:rPr>
      </w:pPr>
      <w:r w:rsidRPr="00E56005">
        <w:rPr>
          <w:rFonts w:ascii="Arial" w:hAnsi="Arial" w:cs="Arial"/>
          <w:b/>
        </w:rPr>
        <w:t>PERFORMANCE STANDARDS</w:t>
      </w:r>
      <w:r w:rsidRPr="00E56005">
        <w:rPr>
          <w:rFonts w:ascii="Arial" w:hAnsi="Arial" w:cs="Arial"/>
        </w:rPr>
        <w:t xml:space="preserve"> </w:t>
      </w:r>
    </w:p>
    <w:p w:rsidR="00B839C5" w:rsidRDefault="00B839C5">
      <w:pPr>
        <w:pStyle w:val="ListParagraph"/>
        <w:widowControl w:val="0"/>
        <w:numPr>
          <w:ilvl w:val="1"/>
          <w:numId w:val="1"/>
        </w:numPr>
        <w:tabs>
          <w:tab w:val="left" w:pos="793"/>
        </w:tabs>
        <w:autoSpaceDE w:val="0"/>
        <w:autoSpaceDN w:val="0"/>
        <w:adjustRightInd w:val="0"/>
        <w:spacing w:after="0" w:line="240" w:lineRule="auto"/>
        <w:rPr>
          <w:rFonts w:ascii="Arial" w:hAnsi="Arial" w:cs="Arial"/>
        </w:rPr>
      </w:pPr>
      <w:r>
        <w:rPr>
          <w:rFonts w:ascii="Arial" w:hAnsi="Arial" w:cs="Arial"/>
        </w:rPr>
        <w:t xml:space="preserve"> </w:t>
      </w:r>
      <w:r w:rsidRPr="001A78C8">
        <w:rPr>
          <w:rFonts w:ascii="Arial" w:hAnsi="Arial" w:cs="Arial"/>
        </w:rPr>
        <w:t>Seller shall ensure that the following standards and procedures are followed in connection with the Services:</w:t>
      </w:r>
    </w:p>
    <w:p w:rsidR="00B839C5" w:rsidRDefault="00B839C5" w:rsidP="00E106DE">
      <w:pPr>
        <w:widowControl w:val="0"/>
        <w:tabs>
          <w:tab w:val="left" w:pos="720"/>
          <w:tab w:val="left" w:pos="1440"/>
        </w:tabs>
        <w:autoSpaceDE w:val="0"/>
        <w:autoSpaceDN w:val="0"/>
        <w:adjustRightInd w:val="0"/>
        <w:spacing w:after="0" w:line="240" w:lineRule="auto"/>
        <w:jc w:val="both"/>
        <w:rPr>
          <w:rFonts w:ascii="Arial" w:hAnsi="Arial" w:cs="Arial"/>
        </w:rPr>
      </w:pPr>
    </w:p>
    <w:p w:rsidR="00B839C5" w:rsidRDefault="00B839C5">
      <w:pPr>
        <w:widowControl w:val="0"/>
        <w:numPr>
          <w:ilvl w:val="2"/>
          <w:numId w:val="3"/>
        </w:numPr>
        <w:tabs>
          <w:tab w:val="left" w:pos="720"/>
          <w:tab w:val="left" w:pos="1440"/>
          <w:tab w:val="left" w:pos="2125"/>
        </w:tabs>
        <w:autoSpaceDE w:val="0"/>
        <w:autoSpaceDN w:val="0"/>
        <w:adjustRightInd w:val="0"/>
        <w:spacing w:after="0" w:line="240" w:lineRule="auto"/>
        <w:jc w:val="both"/>
        <w:rPr>
          <w:rFonts w:ascii="Arial" w:hAnsi="Arial" w:cs="Arial"/>
        </w:rPr>
      </w:pPr>
      <w:r>
        <w:rPr>
          <w:rFonts w:ascii="Arial" w:hAnsi="Arial" w:cs="Arial"/>
        </w:rPr>
        <w:t xml:space="preserve">Seller and its employees, subcontractors and agents shall at all times strive for courtesy, efficiency, and timeliness of care and compassion in the delivery of Services; </w:t>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p>
    <w:p w:rsidR="00B839C5" w:rsidRDefault="00B839C5">
      <w:pPr>
        <w:widowControl w:val="0"/>
        <w:numPr>
          <w:ilvl w:val="2"/>
          <w:numId w:val="3"/>
        </w:numPr>
        <w:tabs>
          <w:tab w:val="left" w:pos="720"/>
          <w:tab w:val="left" w:pos="1440"/>
          <w:tab w:val="left" w:pos="2125"/>
        </w:tabs>
        <w:autoSpaceDE w:val="0"/>
        <w:autoSpaceDN w:val="0"/>
        <w:adjustRightInd w:val="0"/>
        <w:spacing w:after="0" w:line="240" w:lineRule="auto"/>
        <w:jc w:val="both"/>
        <w:rPr>
          <w:rFonts w:ascii="Arial" w:hAnsi="Arial" w:cs="Arial"/>
        </w:rPr>
      </w:pPr>
      <w:r>
        <w:rPr>
          <w:rFonts w:ascii="Arial" w:hAnsi="Arial" w:cs="Arial"/>
        </w:rPr>
        <w:t xml:space="preserve">Seller and its employees, subcontractors and agents shall perform Services in a high quality manner which is consistent with the professional standards for the delivery of medical services; </w:t>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p>
    <w:p w:rsidR="00B839C5" w:rsidRDefault="00B839C5">
      <w:pPr>
        <w:widowControl w:val="0"/>
        <w:numPr>
          <w:ilvl w:val="2"/>
          <w:numId w:val="3"/>
        </w:numPr>
        <w:tabs>
          <w:tab w:val="left" w:pos="720"/>
          <w:tab w:val="left" w:pos="1440"/>
          <w:tab w:val="left" w:pos="2125"/>
        </w:tabs>
        <w:autoSpaceDE w:val="0"/>
        <w:autoSpaceDN w:val="0"/>
        <w:adjustRightInd w:val="0"/>
        <w:spacing w:after="0" w:line="240" w:lineRule="auto"/>
        <w:jc w:val="both"/>
        <w:rPr>
          <w:rFonts w:ascii="Arial" w:hAnsi="Arial" w:cs="Arial"/>
        </w:rPr>
      </w:pPr>
      <w:r>
        <w:rPr>
          <w:rFonts w:ascii="Arial" w:hAnsi="Arial" w:cs="Arial"/>
        </w:rPr>
        <w:lastRenderedPageBreak/>
        <w:t>Seller and its employees, subcontractors and agents shall provide the Services subject to the rules, regulations, policies, procedures, and codes of conduct of Buyer;</w:t>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p>
    <w:p w:rsidR="00B839C5" w:rsidRDefault="00B839C5">
      <w:pPr>
        <w:widowControl w:val="0"/>
        <w:numPr>
          <w:ilvl w:val="2"/>
          <w:numId w:val="3"/>
        </w:numPr>
        <w:tabs>
          <w:tab w:val="left" w:pos="720"/>
          <w:tab w:val="left" w:pos="1440"/>
          <w:tab w:val="left" w:pos="2125"/>
        </w:tabs>
        <w:autoSpaceDE w:val="0"/>
        <w:autoSpaceDN w:val="0"/>
        <w:adjustRightInd w:val="0"/>
        <w:spacing w:after="0" w:line="240" w:lineRule="auto"/>
        <w:jc w:val="both"/>
        <w:rPr>
          <w:rFonts w:ascii="Arial" w:hAnsi="Arial" w:cs="Arial"/>
        </w:rPr>
      </w:pPr>
      <w:r>
        <w:rPr>
          <w:rFonts w:ascii="Arial" w:hAnsi="Arial" w:cs="Arial"/>
        </w:rPr>
        <w:t>Seller and its employees,</w:t>
      </w:r>
      <w:r w:rsidRPr="008141B5">
        <w:rPr>
          <w:rFonts w:ascii="Arial" w:hAnsi="Arial" w:cs="Arial"/>
        </w:rPr>
        <w:t xml:space="preserve"> </w:t>
      </w:r>
      <w:r>
        <w:rPr>
          <w:rFonts w:ascii="Arial" w:hAnsi="Arial" w:cs="Arial"/>
        </w:rPr>
        <w:t>subcontractors and agents shall devote its best abilities to the duties and responsibilities set forth in the Contract and to support the purposes and obligations of Buyer;</w:t>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p>
    <w:p w:rsidR="00B839C5" w:rsidRDefault="00B839C5">
      <w:pPr>
        <w:widowControl w:val="0"/>
        <w:numPr>
          <w:ilvl w:val="2"/>
          <w:numId w:val="3"/>
        </w:numPr>
        <w:tabs>
          <w:tab w:val="left" w:pos="720"/>
          <w:tab w:val="left" w:pos="1440"/>
          <w:tab w:val="left" w:pos="2125"/>
        </w:tabs>
        <w:autoSpaceDE w:val="0"/>
        <w:autoSpaceDN w:val="0"/>
        <w:adjustRightInd w:val="0"/>
        <w:spacing w:after="0" w:line="240" w:lineRule="auto"/>
        <w:jc w:val="both"/>
        <w:rPr>
          <w:rFonts w:ascii="Arial" w:hAnsi="Arial" w:cs="Arial"/>
        </w:rPr>
      </w:pPr>
      <w:r>
        <w:rPr>
          <w:rFonts w:ascii="Arial" w:hAnsi="Arial" w:cs="Arial"/>
        </w:rPr>
        <w:t>Seller shall continuously work to improve the quality of Services provided to Buyer;</w:t>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p>
    <w:p w:rsidR="00B839C5" w:rsidRDefault="00B839C5">
      <w:pPr>
        <w:widowControl w:val="0"/>
        <w:numPr>
          <w:ilvl w:val="2"/>
          <w:numId w:val="3"/>
        </w:numPr>
        <w:tabs>
          <w:tab w:val="left" w:pos="720"/>
          <w:tab w:val="left" w:pos="1440"/>
          <w:tab w:val="left" w:pos="2125"/>
        </w:tabs>
        <w:autoSpaceDE w:val="0"/>
        <w:autoSpaceDN w:val="0"/>
        <w:adjustRightInd w:val="0"/>
        <w:spacing w:after="0" w:line="240" w:lineRule="auto"/>
        <w:jc w:val="both"/>
        <w:rPr>
          <w:rFonts w:ascii="Arial" w:hAnsi="Arial" w:cs="Arial"/>
        </w:rPr>
      </w:pPr>
      <w:r>
        <w:rPr>
          <w:rFonts w:ascii="Arial" w:hAnsi="Arial" w:cs="Arial"/>
        </w:rPr>
        <w:t>Seller shall maintain good public relations with the employees of Buyer and with the patients of Buyer; and</w:t>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p>
    <w:p w:rsidR="00B839C5" w:rsidRDefault="00B839C5">
      <w:pPr>
        <w:widowControl w:val="0"/>
        <w:numPr>
          <w:ilvl w:val="2"/>
          <w:numId w:val="3"/>
        </w:numPr>
        <w:tabs>
          <w:tab w:val="left" w:pos="720"/>
          <w:tab w:val="left" w:pos="1440"/>
          <w:tab w:val="left" w:pos="2125"/>
        </w:tabs>
        <w:autoSpaceDE w:val="0"/>
        <w:autoSpaceDN w:val="0"/>
        <w:adjustRightInd w:val="0"/>
        <w:spacing w:after="0" w:line="240" w:lineRule="auto"/>
        <w:jc w:val="both"/>
        <w:rPr>
          <w:rFonts w:ascii="Arial" w:hAnsi="Arial" w:cs="Arial"/>
        </w:rPr>
      </w:pPr>
      <w:r>
        <w:rPr>
          <w:rFonts w:ascii="Arial" w:hAnsi="Arial" w:cs="Arial"/>
        </w:rPr>
        <w:t>In performing Services under the Contract, Seller shall ensure that all employees, subcontractors and agents providing Services under the Contract shall conduct themselves in a manner consistent with the principles of medical ethics promulgated by the professional associations and/or governing bodies applicable to their profession and comply with Buyer’s rules and regulations.</w:t>
      </w:r>
    </w:p>
    <w:p w:rsidR="00B839C5" w:rsidRDefault="00B839C5" w:rsidP="00AD3B63">
      <w:pPr>
        <w:widowControl w:val="0"/>
        <w:tabs>
          <w:tab w:val="left" w:pos="720"/>
          <w:tab w:val="left" w:pos="1440"/>
          <w:tab w:val="left" w:pos="2125"/>
        </w:tabs>
        <w:autoSpaceDE w:val="0"/>
        <w:autoSpaceDN w:val="0"/>
        <w:adjustRightInd w:val="0"/>
        <w:spacing w:after="0" w:line="240" w:lineRule="auto"/>
        <w:ind w:left="720"/>
        <w:jc w:val="both"/>
        <w:rPr>
          <w:rFonts w:ascii="Arial" w:hAnsi="Arial" w:cs="Arial"/>
        </w:rPr>
      </w:pP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r>
        <w:rPr>
          <w:rFonts w:ascii="Arial" w:hAnsi="Arial" w:cs="Arial"/>
        </w:rPr>
        <w:t>b.</w:t>
      </w:r>
      <w:r>
        <w:rPr>
          <w:rFonts w:ascii="Arial" w:hAnsi="Arial" w:cs="Arial"/>
        </w:rPr>
        <w:tab/>
      </w:r>
      <w:r w:rsidRPr="00EC7955">
        <w:rPr>
          <w:rFonts w:ascii="Arial" w:hAnsi="Arial" w:cs="Arial"/>
        </w:rPr>
        <w:t>S</w:t>
      </w:r>
      <w:r>
        <w:rPr>
          <w:rFonts w:ascii="Arial" w:hAnsi="Arial" w:cs="Arial"/>
        </w:rPr>
        <w:t>eller</w:t>
      </w:r>
      <w:r w:rsidRPr="00EC7955">
        <w:rPr>
          <w:rFonts w:ascii="Arial" w:hAnsi="Arial" w:cs="Arial"/>
        </w:rPr>
        <w:t xml:space="preserve"> will render all </w:t>
      </w:r>
      <w:r>
        <w:rPr>
          <w:rFonts w:ascii="Arial" w:hAnsi="Arial" w:cs="Arial"/>
        </w:rPr>
        <w:t xml:space="preserve">Services under the Contract, including all </w:t>
      </w:r>
      <w:r w:rsidRPr="00EC7955">
        <w:rPr>
          <w:rFonts w:ascii="Arial" w:hAnsi="Arial" w:cs="Arial"/>
        </w:rPr>
        <w:t>medical care</w:t>
      </w:r>
      <w:r>
        <w:rPr>
          <w:rFonts w:ascii="Arial" w:hAnsi="Arial" w:cs="Arial"/>
        </w:rPr>
        <w:t>,</w:t>
      </w:r>
      <w:r w:rsidRPr="00EC7955">
        <w:rPr>
          <w:rFonts w:ascii="Arial" w:hAnsi="Arial" w:cs="Arial"/>
        </w:rPr>
        <w:t xml:space="preserve"> at the service rate noted in th</w:t>
      </w:r>
      <w:r>
        <w:rPr>
          <w:rFonts w:ascii="Arial" w:hAnsi="Arial" w:cs="Arial"/>
        </w:rPr>
        <w:t>e Contract, which shall be Seller’s full and complete compensation for the Services</w:t>
      </w:r>
      <w:r w:rsidR="00B77C55" w:rsidRPr="002E5701">
        <w:rPr>
          <w:rFonts w:ascii="Arial" w:hAnsi="Arial" w:cs="Arial"/>
        </w:rPr>
        <w:t>.  Seller</w:t>
      </w:r>
      <w:r w:rsidRPr="002E5701">
        <w:rPr>
          <w:rFonts w:ascii="Arial" w:hAnsi="Arial" w:cs="Arial"/>
        </w:rPr>
        <w:t xml:space="preserve"> will not</w:t>
      </w:r>
      <w:r w:rsidRPr="00EC7955">
        <w:rPr>
          <w:rFonts w:ascii="Arial" w:hAnsi="Arial" w:cs="Arial"/>
        </w:rPr>
        <w:t xml:space="preserve"> bill B</w:t>
      </w:r>
      <w:r>
        <w:rPr>
          <w:rFonts w:ascii="Arial" w:hAnsi="Arial" w:cs="Arial"/>
        </w:rPr>
        <w:t>uyer</w:t>
      </w:r>
      <w:r w:rsidRPr="00EC7955">
        <w:rPr>
          <w:rFonts w:ascii="Arial" w:hAnsi="Arial" w:cs="Arial"/>
        </w:rPr>
        <w:t xml:space="preserve">’s Third Party Administrator (TPA) or any other Health &amp; Insurance plan for </w:t>
      </w:r>
      <w:r>
        <w:rPr>
          <w:rFonts w:ascii="Arial" w:hAnsi="Arial" w:cs="Arial"/>
        </w:rPr>
        <w:t>S</w:t>
      </w:r>
      <w:r w:rsidRPr="00EC7955">
        <w:rPr>
          <w:rFonts w:ascii="Arial" w:hAnsi="Arial" w:cs="Arial"/>
        </w:rPr>
        <w:t>ervices rendered</w:t>
      </w:r>
      <w:r>
        <w:rPr>
          <w:rFonts w:ascii="Arial" w:hAnsi="Arial" w:cs="Arial"/>
        </w:rPr>
        <w:t xml:space="preserve"> under this Contract</w:t>
      </w:r>
      <w:r w:rsidRPr="00EC7955">
        <w:rPr>
          <w:rFonts w:ascii="Arial" w:hAnsi="Arial" w:cs="Arial"/>
        </w:rPr>
        <w:t>.</w:t>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r>
        <w:rPr>
          <w:rFonts w:ascii="Arial" w:hAnsi="Arial" w:cs="Arial"/>
        </w:rPr>
        <w:t>c.</w:t>
      </w:r>
      <w:r>
        <w:rPr>
          <w:rFonts w:ascii="Arial" w:hAnsi="Arial" w:cs="Arial"/>
        </w:rPr>
        <w:tab/>
        <w:t>In addition to any insurance requirements set forth in the Contract, t</w:t>
      </w:r>
      <w:r w:rsidRPr="00704F18">
        <w:rPr>
          <w:rFonts w:ascii="Arial" w:hAnsi="Arial" w:cs="Arial"/>
        </w:rPr>
        <w:t xml:space="preserve">hroughout the period when </w:t>
      </w:r>
      <w:r>
        <w:rPr>
          <w:rFonts w:ascii="Arial" w:hAnsi="Arial" w:cs="Arial"/>
        </w:rPr>
        <w:t>S</w:t>
      </w:r>
      <w:r w:rsidRPr="00704F18">
        <w:rPr>
          <w:rFonts w:ascii="Arial" w:hAnsi="Arial" w:cs="Arial"/>
        </w:rPr>
        <w:t>ervices are performed, Seller shall carry and maintain Medical Malpractice Insurance with available limits of not less than Five Million Dollars ($5,000,000) per each medical incident for injury or property damage, for each Medical Professional, Physician and/or Surgeon</w:t>
      </w:r>
      <w:r>
        <w:rPr>
          <w:rFonts w:ascii="Arial" w:hAnsi="Arial" w:cs="Arial"/>
        </w:rPr>
        <w:t>, whether an employee, subcontractor or agent,</w:t>
      </w:r>
      <w:r w:rsidRPr="00704F18">
        <w:rPr>
          <w:rFonts w:ascii="Arial" w:hAnsi="Arial" w:cs="Arial"/>
        </w:rPr>
        <w:t xml:space="preserve"> who shall provide services to Buyer in the performance of this Agreement.</w:t>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r w:rsidRPr="00704F18">
        <w:rPr>
          <w:rFonts w:ascii="Arial" w:hAnsi="Arial" w:cs="Arial"/>
        </w:rPr>
        <w:tab/>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r w:rsidRPr="00704F18">
        <w:rPr>
          <w:rFonts w:ascii="Arial" w:hAnsi="Arial" w:cs="Arial"/>
        </w:rPr>
        <w:t xml:space="preserve">Any policy which provides the insurance required under this </w:t>
      </w:r>
      <w:r>
        <w:rPr>
          <w:rFonts w:ascii="Arial" w:hAnsi="Arial" w:cs="Arial"/>
        </w:rPr>
        <w:t xml:space="preserve">Section II(c) </w:t>
      </w:r>
      <w:r w:rsidRPr="00704F18">
        <w:rPr>
          <w:rFonts w:ascii="Arial" w:hAnsi="Arial" w:cs="Arial"/>
        </w:rPr>
        <w:t xml:space="preserve">shall:  </w:t>
      </w:r>
    </w:p>
    <w:p w:rsidR="00B839C5" w:rsidRDefault="00B839C5">
      <w:pPr>
        <w:widowControl w:val="0"/>
        <w:tabs>
          <w:tab w:val="left" w:pos="720"/>
          <w:tab w:val="left" w:pos="1440"/>
          <w:tab w:val="left" w:pos="2125"/>
        </w:tabs>
        <w:autoSpaceDE w:val="0"/>
        <w:autoSpaceDN w:val="0"/>
        <w:adjustRightInd w:val="0"/>
        <w:spacing w:after="0" w:line="240" w:lineRule="auto"/>
        <w:ind w:left="1440"/>
        <w:jc w:val="both"/>
        <w:rPr>
          <w:rFonts w:ascii="Arial" w:hAnsi="Arial" w:cs="Arial"/>
        </w:rPr>
      </w:pPr>
      <w:r w:rsidRPr="00704F18">
        <w:rPr>
          <w:rFonts w:ascii="Arial" w:hAnsi="Arial" w:cs="Arial"/>
        </w:rPr>
        <w:tab/>
      </w:r>
    </w:p>
    <w:p w:rsidR="00B839C5" w:rsidRDefault="00B839C5">
      <w:pPr>
        <w:widowControl w:val="0"/>
        <w:numPr>
          <w:ilvl w:val="3"/>
          <w:numId w:val="1"/>
        </w:numPr>
        <w:tabs>
          <w:tab w:val="left" w:pos="720"/>
          <w:tab w:val="left" w:pos="1440"/>
          <w:tab w:val="left" w:pos="2125"/>
        </w:tabs>
        <w:autoSpaceDE w:val="0"/>
        <w:autoSpaceDN w:val="0"/>
        <w:adjustRightInd w:val="0"/>
        <w:spacing w:after="0" w:line="240" w:lineRule="auto"/>
        <w:jc w:val="both"/>
        <w:rPr>
          <w:rFonts w:ascii="Arial" w:hAnsi="Arial" w:cs="Arial"/>
        </w:rPr>
      </w:pPr>
      <w:r w:rsidRPr="00704F18">
        <w:rPr>
          <w:rFonts w:ascii="Arial" w:hAnsi="Arial" w:cs="Arial"/>
        </w:rPr>
        <w:t xml:space="preserve">Be endorsed to name "Buyer, its subsidiaries, and their respective directors, officers, agents and employees" as additional insureds (hereinafter "Additional Insured") to the extent of the indemnity set forth in </w:t>
      </w:r>
      <w:r>
        <w:rPr>
          <w:rFonts w:ascii="Arial" w:hAnsi="Arial" w:cs="Arial"/>
        </w:rPr>
        <w:t>Section VI;</w:t>
      </w:r>
      <w:r w:rsidRPr="00704F18">
        <w:rPr>
          <w:rFonts w:ascii="Arial" w:hAnsi="Arial" w:cs="Arial"/>
        </w:rPr>
        <w:t xml:space="preserve"> </w:t>
      </w:r>
    </w:p>
    <w:p w:rsidR="00B839C5" w:rsidRDefault="00B839C5">
      <w:pPr>
        <w:widowControl w:val="0"/>
        <w:numPr>
          <w:ilvl w:val="3"/>
          <w:numId w:val="1"/>
        </w:numPr>
        <w:tabs>
          <w:tab w:val="left" w:pos="720"/>
          <w:tab w:val="left" w:pos="1440"/>
          <w:tab w:val="left" w:pos="2125"/>
        </w:tabs>
        <w:autoSpaceDE w:val="0"/>
        <w:autoSpaceDN w:val="0"/>
        <w:adjustRightInd w:val="0"/>
        <w:spacing w:after="0" w:line="240" w:lineRule="auto"/>
        <w:jc w:val="both"/>
        <w:rPr>
          <w:rFonts w:ascii="Arial" w:hAnsi="Arial" w:cs="Arial"/>
        </w:rPr>
      </w:pPr>
      <w:r w:rsidRPr="00704F18">
        <w:rPr>
          <w:rFonts w:ascii="Arial" w:hAnsi="Arial" w:cs="Arial"/>
        </w:rPr>
        <w:t xml:space="preserve">Be endorsed to be primary to and noncontributory with any insurance maintained by Buyer, </w:t>
      </w:r>
    </w:p>
    <w:p w:rsidR="00B839C5" w:rsidRDefault="00B839C5">
      <w:pPr>
        <w:widowControl w:val="0"/>
        <w:numPr>
          <w:ilvl w:val="3"/>
          <w:numId w:val="1"/>
        </w:numPr>
        <w:tabs>
          <w:tab w:val="left" w:pos="720"/>
          <w:tab w:val="left" w:pos="1440"/>
          <w:tab w:val="left" w:pos="2125"/>
        </w:tabs>
        <w:autoSpaceDE w:val="0"/>
        <w:autoSpaceDN w:val="0"/>
        <w:adjustRightInd w:val="0"/>
        <w:spacing w:after="0" w:line="240" w:lineRule="auto"/>
        <w:jc w:val="both"/>
        <w:rPr>
          <w:rFonts w:ascii="Arial" w:hAnsi="Arial" w:cs="Arial"/>
        </w:rPr>
      </w:pPr>
      <w:r w:rsidRPr="00704F18">
        <w:rPr>
          <w:rFonts w:ascii="Arial" w:hAnsi="Arial" w:cs="Arial"/>
        </w:rPr>
        <w:t xml:space="preserve">Provide a waiver of any rights of subrogation against the Additional Insured, and </w:t>
      </w:r>
    </w:p>
    <w:p w:rsidR="00B839C5" w:rsidRDefault="00B839C5">
      <w:pPr>
        <w:widowControl w:val="0"/>
        <w:numPr>
          <w:ilvl w:val="3"/>
          <w:numId w:val="1"/>
        </w:numPr>
        <w:tabs>
          <w:tab w:val="left" w:pos="720"/>
          <w:tab w:val="left" w:pos="1440"/>
          <w:tab w:val="left" w:pos="2125"/>
        </w:tabs>
        <w:autoSpaceDE w:val="0"/>
        <w:autoSpaceDN w:val="0"/>
        <w:adjustRightInd w:val="0"/>
        <w:spacing w:after="0" w:line="240" w:lineRule="auto"/>
        <w:jc w:val="both"/>
        <w:rPr>
          <w:rFonts w:ascii="Arial" w:hAnsi="Arial" w:cs="Arial"/>
        </w:rPr>
      </w:pPr>
      <w:r w:rsidRPr="00704F18">
        <w:rPr>
          <w:rFonts w:ascii="Arial" w:hAnsi="Arial" w:cs="Arial"/>
        </w:rPr>
        <w:t>Contain a severability of interest provision in favor of the Additional Insured.</w:t>
      </w:r>
    </w:p>
    <w:p w:rsidR="00B839C5" w:rsidRDefault="00B839C5" w:rsidP="00E106DE">
      <w:pPr>
        <w:widowControl w:val="0"/>
        <w:tabs>
          <w:tab w:val="left" w:pos="720"/>
          <w:tab w:val="left" w:pos="1440"/>
        </w:tabs>
        <w:autoSpaceDE w:val="0"/>
        <w:autoSpaceDN w:val="0"/>
        <w:adjustRightInd w:val="0"/>
        <w:spacing w:after="0" w:line="240" w:lineRule="auto"/>
        <w:jc w:val="both"/>
        <w:rPr>
          <w:rFonts w:ascii="Arial" w:hAnsi="Arial" w:cs="Arial"/>
        </w:rPr>
      </w:pPr>
    </w:p>
    <w:p w:rsidR="00B839C5" w:rsidRPr="000C3D5F" w:rsidRDefault="00B839C5" w:rsidP="001539C4">
      <w:pPr>
        <w:pStyle w:val="ListParagraph"/>
        <w:keepNext/>
        <w:keepLines/>
        <w:widowControl w:val="0"/>
        <w:numPr>
          <w:ilvl w:val="0"/>
          <w:numId w:val="1"/>
        </w:numPr>
        <w:tabs>
          <w:tab w:val="left" w:pos="793"/>
        </w:tabs>
        <w:autoSpaceDE w:val="0"/>
        <w:autoSpaceDN w:val="0"/>
        <w:adjustRightInd w:val="0"/>
        <w:spacing w:after="0" w:line="240" w:lineRule="auto"/>
        <w:rPr>
          <w:rFonts w:ascii="Arial" w:hAnsi="Arial" w:cs="Arial"/>
          <w:b/>
        </w:rPr>
      </w:pPr>
      <w:r w:rsidRPr="000C3D5F">
        <w:rPr>
          <w:rFonts w:ascii="Arial" w:hAnsi="Arial" w:cs="Arial"/>
          <w:b/>
        </w:rPr>
        <w:lastRenderedPageBreak/>
        <w:t>REPORTS AND RECORDS</w:t>
      </w:r>
      <w:r>
        <w:rPr>
          <w:rFonts w:ascii="Arial" w:hAnsi="Arial" w:cs="Arial"/>
          <w:b/>
        </w:rPr>
        <w:t xml:space="preserve"> </w:t>
      </w:r>
    </w:p>
    <w:p w:rsidR="00B839C5" w:rsidRDefault="00B839C5" w:rsidP="001539C4">
      <w:pPr>
        <w:pStyle w:val="ListParagraph"/>
        <w:keepNext/>
        <w:keepLines/>
        <w:widowControl w:val="0"/>
        <w:tabs>
          <w:tab w:val="left" w:pos="793"/>
        </w:tabs>
        <w:autoSpaceDE w:val="0"/>
        <w:autoSpaceDN w:val="0"/>
        <w:adjustRightInd w:val="0"/>
        <w:spacing w:after="0" w:line="240" w:lineRule="auto"/>
        <w:ind w:left="1080"/>
        <w:rPr>
          <w:rFonts w:ascii="Arial" w:hAnsi="Arial" w:cs="Arial"/>
        </w:rPr>
      </w:pPr>
    </w:p>
    <w:p w:rsidR="00B839C5" w:rsidRDefault="00B839C5" w:rsidP="001539C4">
      <w:pPr>
        <w:pStyle w:val="ListParagraph"/>
        <w:keepNext/>
        <w:keepLines/>
        <w:widowControl w:val="0"/>
        <w:tabs>
          <w:tab w:val="left" w:pos="793"/>
        </w:tabs>
        <w:autoSpaceDE w:val="0"/>
        <w:autoSpaceDN w:val="0"/>
        <w:adjustRightInd w:val="0"/>
        <w:spacing w:after="0" w:line="240" w:lineRule="auto"/>
        <w:ind w:left="1080"/>
        <w:rPr>
          <w:rFonts w:ascii="Arial" w:hAnsi="Arial" w:cs="Arial"/>
        </w:rPr>
      </w:pPr>
      <w:r>
        <w:rPr>
          <w:rFonts w:ascii="Arial" w:hAnsi="Arial" w:cs="Arial"/>
        </w:rPr>
        <w:t xml:space="preserve">Seller shall provide all reports, medical records </w:t>
      </w:r>
      <w:r w:rsidRPr="002E5701">
        <w:rPr>
          <w:rFonts w:ascii="Arial" w:hAnsi="Arial" w:cs="Arial"/>
        </w:rPr>
        <w:t xml:space="preserve">and other records reasonably required by Buyer in connection with its obligations under the Contract, including without limitation, accurate, complete and timely medical records </w:t>
      </w:r>
      <w:r w:rsidR="00B77C55" w:rsidRPr="002E5701">
        <w:rPr>
          <w:rFonts w:ascii="Arial" w:hAnsi="Arial" w:cs="Arial"/>
        </w:rPr>
        <w:t>on Buyer</w:t>
      </w:r>
      <w:r w:rsidRPr="002E5701">
        <w:rPr>
          <w:rFonts w:ascii="Arial" w:hAnsi="Arial" w:cs="Arial"/>
        </w:rPr>
        <w:t>’</w:t>
      </w:r>
      <w:r w:rsidR="00B77C55" w:rsidRPr="002E5701">
        <w:rPr>
          <w:rFonts w:ascii="Arial" w:hAnsi="Arial" w:cs="Arial"/>
        </w:rPr>
        <w:t xml:space="preserve">s </w:t>
      </w:r>
      <w:r w:rsidRPr="002E5701">
        <w:rPr>
          <w:rFonts w:ascii="Arial" w:hAnsi="Arial" w:cs="Arial"/>
        </w:rPr>
        <w:t>employees in accordance with Buyer policy and applicable federal and state law.  Seller shall maintain time records for the purpose of supporting and verifying the time of its employees</w:t>
      </w:r>
      <w:r w:rsidR="00B77C55" w:rsidRPr="002E5701">
        <w:rPr>
          <w:rFonts w:ascii="Arial" w:hAnsi="Arial" w:cs="Arial"/>
        </w:rPr>
        <w:t>, subcontractors, and agents t</w:t>
      </w:r>
      <w:r w:rsidRPr="002E5701">
        <w:rPr>
          <w:rFonts w:ascii="Arial" w:hAnsi="Arial" w:cs="Arial"/>
        </w:rPr>
        <w:t>hat are performing any of the Services.  All reports and records, other than time records, shall become the property of Buyer; provided, however, that Seller shall have the right to reasonable access to such records and reports as shall be provided by law and Buyer policies.</w:t>
      </w:r>
    </w:p>
    <w:p w:rsidR="00B839C5" w:rsidRDefault="00B839C5" w:rsidP="00E106DE">
      <w:pPr>
        <w:widowControl w:val="0"/>
        <w:tabs>
          <w:tab w:val="left" w:pos="720"/>
          <w:tab w:val="left" w:pos="793"/>
          <w:tab w:val="left" w:pos="1440"/>
          <w:tab w:val="left" w:pos="1542"/>
        </w:tabs>
        <w:autoSpaceDE w:val="0"/>
        <w:autoSpaceDN w:val="0"/>
        <w:adjustRightInd w:val="0"/>
        <w:spacing w:after="0" w:line="240" w:lineRule="auto"/>
        <w:jc w:val="both"/>
        <w:rPr>
          <w:rFonts w:ascii="Arial" w:hAnsi="Arial" w:cs="Arial"/>
        </w:rPr>
      </w:pPr>
    </w:p>
    <w:p w:rsidR="00B839C5" w:rsidRDefault="00B839C5" w:rsidP="00E106DE">
      <w:pPr>
        <w:widowControl w:val="0"/>
        <w:tabs>
          <w:tab w:val="left" w:pos="720"/>
          <w:tab w:val="left" w:pos="793"/>
          <w:tab w:val="left" w:pos="1440"/>
          <w:tab w:val="left" w:pos="1542"/>
        </w:tabs>
        <w:autoSpaceDE w:val="0"/>
        <w:autoSpaceDN w:val="0"/>
        <w:adjustRightInd w:val="0"/>
        <w:spacing w:after="0" w:line="240" w:lineRule="auto"/>
        <w:jc w:val="both"/>
        <w:rPr>
          <w:rFonts w:ascii="Arial" w:hAnsi="Arial" w:cs="Arial"/>
        </w:rPr>
      </w:pPr>
    </w:p>
    <w:p w:rsidR="00B839C5" w:rsidRPr="000C3D5F" w:rsidRDefault="00B839C5" w:rsidP="000C3D5F">
      <w:pPr>
        <w:pStyle w:val="ListParagraph"/>
        <w:widowControl w:val="0"/>
        <w:numPr>
          <w:ilvl w:val="0"/>
          <w:numId w:val="1"/>
        </w:numPr>
        <w:tabs>
          <w:tab w:val="left" w:pos="793"/>
        </w:tabs>
        <w:autoSpaceDE w:val="0"/>
        <w:autoSpaceDN w:val="0"/>
        <w:adjustRightInd w:val="0"/>
        <w:spacing w:after="0" w:line="240" w:lineRule="auto"/>
        <w:rPr>
          <w:rFonts w:ascii="Arial" w:hAnsi="Arial" w:cs="Arial"/>
          <w:b/>
        </w:rPr>
      </w:pPr>
      <w:r w:rsidRPr="000C3D5F">
        <w:rPr>
          <w:rFonts w:ascii="Arial" w:hAnsi="Arial" w:cs="Arial"/>
          <w:b/>
        </w:rPr>
        <w:t>CONFIDENTIALITY</w:t>
      </w:r>
    </w:p>
    <w:p w:rsidR="00B839C5" w:rsidRDefault="00B839C5" w:rsidP="000C3D5F">
      <w:pPr>
        <w:pStyle w:val="ListParagraph"/>
        <w:widowControl w:val="0"/>
        <w:tabs>
          <w:tab w:val="left" w:pos="793"/>
        </w:tabs>
        <w:autoSpaceDE w:val="0"/>
        <w:autoSpaceDN w:val="0"/>
        <w:adjustRightInd w:val="0"/>
        <w:spacing w:after="0" w:line="240" w:lineRule="auto"/>
        <w:ind w:left="1080"/>
        <w:rPr>
          <w:rFonts w:ascii="Arial" w:hAnsi="Arial" w:cs="Arial"/>
        </w:rPr>
      </w:pPr>
    </w:p>
    <w:p w:rsidR="00B839C5" w:rsidRDefault="00B839C5" w:rsidP="000C3D5F">
      <w:pPr>
        <w:pStyle w:val="ListParagraph"/>
        <w:widowControl w:val="0"/>
        <w:tabs>
          <w:tab w:val="left" w:pos="793"/>
        </w:tabs>
        <w:autoSpaceDE w:val="0"/>
        <w:autoSpaceDN w:val="0"/>
        <w:adjustRightInd w:val="0"/>
        <w:spacing w:after="0" w:line="240" w:lineRule="auto"/>
        <w:ind w:left="1080"/>
        <w:rPr>
          <w:rFonts w:ascii="Arial" w:hAnsi="Arial" w:cs="Arial"/>
        </w:rPr>
      </w:pPr>
      <w:r w:rsidRPr="000C3D5F">
        <w:rPr>
          <w:rFonts w:ascii="Arial" w:hAnsi="Arial" w:cs="Arial"/>
        </w:rPr>
        <w:t xml:space="preserve">In addition to any other confidentiality obligation in the </w:t>
      </w:r>
      <w:r>
        <w:rPr>
          <w:rFonts w:ascii="Arial" w:hAnsi="Arial" w:cs="Arial"/>
        </w:rPr>
        <w:t>Contract</w:t>
      </w:r>
      <w:r w:rsidRPr="000C3D5F">
        <w:rPr>
          <w:rFonts w:ascii="Arial" w:hAnsi="Arial" w:cs="Arial"/>
        </w:rPr>
        <w:t>, Seller shall comply with all nondisclosure policies and procedures of Buyer and shall not disclose information to others relating to th</w:t>
      </w:r>
      <w:r>
        <w:rPr>
          <w:rFonts w:ascii="Arial" w:hAnsi="Arial" w:cs="Arial"/>
        </w:rPr>
        <w:t>e</w:t>
      </w:r>
      <w:r w:rsidRPr="000C3D5F">
        <w:rPr>
          <w:rFonts w:ascii="Arial" w:hAnsi="Arial" w:cs="Arial"/>
        </w:rPr>
        <w:t xml:space="preserve"> </w:t>
      </w:r>
      <w:r>
        <w:rPr>
          <w:rFonts w:ascii="Arial" w:hAnsi="Arial" w:cs="Arial"/>
        </w:rPr>
        <w:t>Contract</w:t>
      </w:r>
      <w:r w:rsidRPr="000C3D5F">
        <w:rPr>
          <w:rFonts w:ascii="Arial" w:hAnsi="Arial" w:cs="Arial"/>
        </w:rPr>
        <w:t xml:space="preserve"> specifically or to Buyer operations in general, except as authorized by Buyer in writing or as required by law. Seller acknowledges that he/she may have or obtain access to confidential protected health information (“PHI”), including, but not limited to, individually identifiable health information. Seller agrees that he/she</w:t>
      </w:r>
      <w:r>
        <w:rPr>
          <w:rFonts w:ascii="Arial" w:hAnsi="Arial" w:cs="Arial"/>
        </w:rPr>
        <w:t>/its</w:t>
      </w:r>
      <w:r w:rsidRPr="000C3D5F">
        <w:rPr>
          <w:rFonts w:ascii="Arial" w:hAnsi="Arial" w:cs="Arial"/>
        </w:rPr>
        <w:t>:</w:t>
      </w:r>
    </w:p>
    <w:p w:rsidR="00B839C5" w:rsidRDefault="00B839C5">
      <w:pPr>
        <w:pStyle w:val="ListParagraph"/>
        <w:widowControl w:val="0"/>
        <w:tabs>
          <w:tab w:val="left" w:pos="793"/>
        </w:tabs>
        <w:autoSpaceDE w:val="0"/>
        <w:autoSpaceDN w:val="0"/>
        <w:adjustRightInd w:val="0"/>
        <w:spacing w:after="0" w:line="240" w:lineRule="auto"/>
        <w:ind w:left="1440"/>
        <w:rPr>
          <w:rFonts w:ascii="Arial" w:hAnsi="Arial" w:cs="Arial"/>
        </w:rPr>
      </w:pPr>
      <w:r w:rsidRPr="000C3D5F">
        <w:rPr>
          <w:rFonts w:ascii="Arial" w:hAnsi="Arial" w:cs="Arial"/>
        </w:rPr>
        <w:t xml:space="preserve">(a) </w:t>
      </w:r>
      <w:r>
        <w:rPr>
          <w:rFonts w:ascii="Arial" w:hAnsi="Arial" w:cs="Arial"/>
        </w:rPr>
        <w:t>W</w:t>
      </w:r>
      <w:r w:rsidRPr="000C3D5F">
        <w:rPr>
          <w:rFonts w:ascii="Arial" w:hAnsi="Arial" w:cs="Arial"/>
        </w:rPr>
        <w:t>ill not use or further disclose PHI other than as permitted by th</w:t>
      </w:r>
      <w:r>
        <w:rPr>
          <w:rFonts w:ascii="Arial" w:hAnsi="Arial" w:cs="Arial"/>
        </w:rPr>
        <w:t xml:space="preserve">e Contract or required by law; </w:t>
      </w:r>
    </w:p>
    <w:p w:rsidR="00B839C5" w:rsidRDefault="00B839C5">
      <w:pPr>
        <w:pStyle w:val="ListParagraph"/>
        <w:widowControl w:val="0"/>
        <w:tabs>
          <w:tab w:val="left" w:pos="793"/>
        </w:tabs>
        <w:autoSpaceDE w:val="0"/>
        <w:autoSpaceDN w:val="0"/>
        <w:adjustRightInd w:val="0"/>
        <w:spacing w:after="0" w:line="240" w:lineRule="auto"/>
        <w:ind w:left="1440"/>
        <w:rPr>
          <w:rFonts w:ascii="Arial" w:hAnsi="Arial" w:cs="Arial"/>
        </w:rPr>
      </w:pPr>
      <w:r>
        <w:rPr>
          <w:rFonts w:ascii="Arial" w:hAnsi="Arial" w:cs="Arial"/>
        </w:rPr>
        <w:t>(b) W</w:t>
      </w:r>
      <w:r w:rsidRPr="000C3D5F">
        <w:rPr>
          <w:rFonts w:ascii="Arial" w:hAnsi="Arial" w:cs="Arial"/>
        </w:rPr>
        <w:t xml:space="preserve">ill protect and safeguard from any oral and written disclosure all confidential information regardless of the type of media on which it is stored (e.g., paper, fiche, etc.) with which it may come into contact; </w:t>
      </w:r>
    </w:p>
    <w:p w:rsidR="00B839C5" w:rsidRDefault="00B839C5">
      <w:pPr>
        <w:pStyle w:val="ListParagraph"/>
        <w:widowControl w:val="0"/>
        <w:tabs>
          <w:tab w:val="left" w:pos="793"/>
        </w:tabs>
        <w:autoSpaceDE w:val="0"/>
        <w:autoSpaceDN w:val="0"/>
        <w:adjustRightInd w:val="0"/>
        <w:spacing w:after="0" w:line="240" w:lineRule="auto"/>
        <w:ind w:left="1440"/>
        <w:rPr>
          <w:rFonts w:ascii="Arial" w:hAnsi="Arial" w:cs="Arial"/>
        </w:rPr>
      </w:pPr>
      <w:r w:rsidRPr="000C3D5F">
        <w:rPr>
          <w:rFonts w:ascii="Arial" w:hAnsi="Arial" w:cs="Arial"/>
        </w:rPr>
        <w:t xml:space="preserve">(c) </w:t>
      </w:r>
      <w:r>
        <w:rPr>
          <w:rFonts w:ascii="Arial" w:hAnsi="Arial" w:cs="Arial"/>
        </w:rPr>
        <w:t xml:space="preserve">Will </w:t>
      </w:r>
      <w:r w:rsidRPr="000C3D5F">
        <w:rPr>
          <w:rFonts w:ascii="Arial" w:hAnsi="Arial" w:cs="Arial"/>
        </w:rPr>
        <w:t xml:space="preserve">use appropriate safeguards to prevent use or disclosure of PHI other than as permitted by </w:t>
      </w:r>
      <w:r>
        <w:rPr>
          <w:rFonts w:ascii="Arial" w:hAnsi="Arial" w:cs="Arial"/>
        </w:rPr>
        <w:t>the Contract</w:t>
      </w:r>
      <w:r w:rsidRPr="000C3D5F">
        <w:rPr>
          <w:rFonts w:ascii="Arial" w:hAnsi="Arial" w:cs="Arial"/>
        </w:rPr>
        <w:t xml:space="preserve"> or required by law; </w:t>
      </w:r>
    </w:p>
    <w:p w:rsidR="00B839C5" w:rsidRDefault="00B839C5">
      <w:pPr>
        <w:pStyle w:val="ListParagraph"/>
        <w:widowControl w:val="0"/>
        <w:tabs>
          <w:tab w:val="left" w:pos="793"/>
        </w:tabs>
        <w:autoSpaceDE w:val="0"/>
        <w:autoSpaceDN w:val="0"/>
        <w:adjustRightInd w:val="0"/>
        <w:spacing w:after="0" w:line="240" w:lineRule="auto"/>
        <w:ind w:left="1440"/>
        <w:rPr>
          <w:rFonts w:ascii="Arial" w:hAnsi="Arial" w:cs="Arial"/>
        </w:rPr>
      </w:pPr>
      <w:r w:rsidRPr="000C3D5F">
        <w:rPr>
          <w:rFonts w:ascii="Arial" w:hAnsi="Arial" w:cs="Arial"/>
        </w:rPr>
        <w:t xml:space="preserve">(d) </w:t>
      </w:r>
      <w:r>
        <w:rPr>
          <w:rFonts w:ascii="Arial" w:hAnsi="Arial" w:cs="Arial"/>
        </w:rPr>
        <w:t>W</w:t>
      </w:r>
      <w:r w:rsidRPr="000C3D5F">
        <w:rPr>
          <w:rFonts w:ascii="Arial" w:hAnsi="Arial" w:cs="Arial"/>
        </w:rPr>
        <w:t>ill report to Buyer any unauthorized use or disclosure immediately upon becoming aware of it;</w:t>
      </w:r>
    </w:p>
    <w:p w:rsidR="00B839C5" w:rsidRDefault="00B839C5">
      <w:pPr>
        <w:pStyle w:val="ListParagraph"/>
        <w:widowControl w:val="0"/>
        <w:tabs>
          <w:tab w:val="left" w:pos="793"/>
        </w:tabs>
        <w:autoSpaceDE w:val="0"/>
        <w:autoSpaceDN w:val="0"/>
        <w:adjustRightInd w:val="0"/>
        <w:spacing w:after="0" w:line="240" w:lineRule="auto"/>
        <w:ind w:left="1440"/>
        <w:rPr>
          <w:rFonts w:ascii="Arial" w:hAnsi="Arial" w:cs="Arial"/>
        </w:rPr>
      </w:pPr>
      <w:r w:rsidRPr="000C3D5F">
        <w:rPr>
          <w:rFonts w:ascii="Arial" w:hAnsi="Arial" w:cs="Arial"/>
        </w:rPr>
        <w:t>(</w:t>
      </w:r>
      <w:r>
        <w:rPr>
          <w:rFonts w:ascii="Arial" w:hAnsi="Arial" w:cs="Arial"/>
        </w:rPr>
        <w:t>e</w:t>
      </w:r>
      <w:r w:rsidRPr="000C3D5F">
        <w:rPr>
          <w:rFonts w:ascii="Arial" w:hAnsi="Arial" w:cs="Arial"/>
        </w:rPr>
        <w:t xml:space="preserve">) </w:t>
      </w:r>
      <w:r>
        <w:rPr>
          <w:rFonts w:ascii="Arial" w:hAnsi="Arial" w:cs="Arial"/>
        </w:rPr>
        <w:t>U</w:t>
      </w:r>
      <w:r w:rsidRPr="000C3D5F">
        <w:rPr>
          <w:rFonts w:ascii="Arial" w:hAnsi="Arial" w:cs="Arial"/>
        </w:rPr>
        <w:t xml:space="preserve">pon termination of </w:t>
      </w:r>
      <w:r>
        <w:rPr>
          <w:rFonts w:ascii="Arial" w:hAnsi="Arial" w:cs="Arial"/>
        </w:rPr>
        <w:t>the Contract</w:t>
      </w:r>
      <w:r w:rsidRPr="000C3D5F">
        <w:rPr>
          <w:rFonts w:ascii="Arial" w:hAnsi="Arial" w:cs="Arial"/>
        </w:rPr>
        <w:t xml:space="preserve">, for whatever reason, will return all PHI received from, or created or received by it on behalf of Buyer which Seller maintains in any form, and retain no copies of such information; and </w:t>
      </w:r>
    </w:p>
    <w:p w:rsidR="00B839C5" w:rsidRDefault="00B839C5">
      <w:pPr>
        <w:pStyle w:val="ListParagraph"/>
        <w:widowControl w:val="0"/>
        <w:tabs>
          <w:tab w:val="left" w:pos="793"/>
        </w:tabs>
        <w:autoSpaceDE w:val="0"/>
        <w:autoSpaceDN w:val="0"/>
        <w:adjustRightInd w:val="0"/>
        <w:spacing w:after="0" w:line="240" w:lineRule="auto"/>
        <w:ind w:left="1440"/>
        <w:rPr>
          <w:rFonts w:ascii="Arial" w:hAnsi="Arial" w:cs="Arial"/>
        </w:rPr>
      </w:pPr>
      <w:r w:rsidRPr="000C3D5F">
        <w:rPr>
          <w:rFonts w:ascii="Arial" w:hAnsi="Arial" w:cs="Arial"/>
        </w:rPr>
        <w:t>(</w:t>
      </w:r>
      <w:r>
        <w:rPr>
          <w:rFonts w:ascii="Arial" w:hAnsi="Arial" w:cs="Arial"/>
        </w:rPr>
        <w:t>f</w:t>
      </w:r>
      <w:r w:rsidRPr="000C3D5F">
        <w:rPr>
          <w:rFonts w:ascii="Arial" w:hAnsi="Arial" w:cs="Arial"/>
        </w:rPr>
        <w:t xml:space="preserve">) </w:t>
      </w:r>
      <w:r>
        <w:rPr>
          <w:rFonts w:ascii="Arial" w:hAnsi="Arial" w:cs="Arial"/>
        </w:rPr>
        <w:t>W</w:t>
      </w:r>
      <w:r w:rsidRPr="000C3D5F">
        <w:rPr>
          <w:rFonts w:ascii="Arial" w:hAnsi="Arial" w:cs="Arial"/>
        </w:rPr>
        <w:t>ill comply with all applicable laws and regulations</w:t>
      </w:r>
      <w:r>
        <w:rPr>
          <w:rFonts w:ascii="Arial" w:hAnsi="Arial" w:cs="Arial"/>
        </w:rPr>
        <w:t xml:space="preserve"> relating to or governing PHI</w:t>
      </w:r>
      <w:r w:rsidRPr="000C3D5F">
        <w:rPr>
          <w:rFonts w:ascii="Arial" w:hAnsi="Arial" w:cs="Arial"/>
        </w:rPr>
        <w:t xml:space="preserve">.  </w:t>
      </w:r>
    </w:p>
    <w:p w:rsidR="00B839C5" w:rsidRDefault="00B839C5">
      <w:pPr>
        <w:pStyle w:val="ListParagraph"/>
        <w:widowControl w:val="0"/>
        <w:tabs>
          <w:tab w:val="left" w:pos="793"/>
        </w:tabs>
        <w:autoSpaceDE w:val="0"/>
        <w:autoSpaceDN w:val="0"/>
        <w:adjustRightInd w:val="0"/>
        <w:spacing w:after="0" w:line="240" w:lineRule="auto"/>
        <w:ind w:left="1440"/>
        <w:rPr>
          <w:rFonts w:ascii="Arial" w:hAnsi="Arial" w:cs="Arial"/>
        </w:rPr>
      </w:pPr>
    </w:p>
    <w:p w:rsidR="00B839C5" w:rsidRPr="000C3D5F" w:rsidRDefault="00B839C5" w:rsidP="000C3D5F">
      <w:pPr>
        <w:pStyle w:val="ListParagraph"/>
        <w:widowControl w:val="0"/>
        <w:tabs>
          <w:tab w:val="left" w:pos="793"/>
        </w:tabs>
        <w:autoSpaceDE w:val="0"/>
        <w:autoSpaceDN w:val="0"/>
        <w:adjustRightInd w:val="0"/>
        <w:spacing w:after="0" w:line="240" w:lineRule="auto"/>
        <w:ind w:left="1080"/>
        <w:rPr>
          <w:rFonts w:ascii="Arial" w:hAnsi="Arial" w:cs="Arial"/>
        </w:rPr>
      </w:pPr>
      <w:r w:rsidRPr="000C3D5F">
        <w:rPr>
          <w:rFonts w:ascii="Arial" w:hAnsi="Arial" w:cs="Arial"/>
        </w:rPr>
        <w:t xml:space="preserve">Seller recognizes that any breach of confidentiality or misuse of information found in and/or obtained from records may result in the termination of </w:t>
      </w:r>
      <w:r>
        <w:rPr>
          <w:rFonts w:ascii="Arial" w:hAnsi="Arial" w:cs="Arial"/>
        </w:rPr>
        <w:t>the Contract</w:t>
      </w:r>
      <w:r w:rsidRPr="000C3D5F">
        <w:rPr>
          <w:rFonts w:ascii="Arial" w:hAnsi="Arial" w:cs="Arial"/>
        </w:rPr>
        <w:t xml:space="preserve"> and/or legal action.  Unauthorized disclosure may give rise to irreparable injury to the patient or to the owner of such information and, accordingly, the patient or owner of such information may seek legal remedies against Seller.</w:t>
      </w:r>
    </w:p>
    <w:p w:rsidR="00B839C5" w:rsidRDefault="00B839C5" w:rsidP="00E106DE">
      <w:pPr>
        <w:widowControl w:val="0"/>
        <w:tabs>
          <w:tab w:val="left" w:pos="720"/>
          <w:tab w:val="left" w:pos="1440"/>
        </w:tabs>
        <w:autoSpaceDE w:val="0"/>
        <w:autoSpaceDN w:val="0"/>
        <w:adjustRightInd w:val="0"/>
        <w:spacing w:after="0" w:line="240" w:lineRule="auto"/>
        <w:jc w:val="both"/>
        <w:rPr>
          <w:rFonts w:ascii="Arial" w:hAnsi="Arial" w:cs="Arial"/>
        </w:rPr>
      </w:pPr>
    </w:p>
    <w:p w:rsidR="00B839C5" w:rsidRDefault="00B839C5" w:rsidP="00E106DE">
      <w:pPr>
        <w:widowControl w:val="0"/>
        <w:tabs>
          <w:tab w:val="left" w:pos="232"/>
          <w:tab w:val="left" w:pos="924"/>
          <w:tab w:val="left" w:pos="1440"/>
        </w:tabs>
        <w:autoSpaceDE w:val="0"/>
        <w:autoSpaceDN w:val="0"/>
        <w:adjustRightInd w:val="0"/>
        <w:spacing w:after="0" w:line="240" w:lineRule="auto"/>
        <w:ind w:firstLine="720"/>
        <w:jc w:val="both"/>
        <w:rPr>
          <w:rFonts w:ascii="Arial" w:hAnsi="Arial" w:cs="Arial"/>
        </w:rPr>
      </w:pPr>
    </w:p>
    <w:p w:rsidR="00B839C5" w:rsidRPr="00C55869" w:rsidRDefault="00B839C5" w:rsidP="00C55869">
      <w:pPr>
        <w:pStyle w:val="ListParagraph"/>
        <w:widowControl w:val="0"/>
        <w:numPr>
          <w:ilvl w:val="0"/>
          <w:numId w:val="1"/>
        </w:numPr>
        <w:tabs>
          <w:tab w:val="left" w:pos="793"/>
        </w:tabs>
        <w:autoSpaceDE w:val="0"/>
        <w:autoSpaceDN w:val="0"/>
        <w:adjustRightInd w:val="0"/>
        <w:spacing w:after="0" w:line="240" w:lineRule="auto"/>
        <w:rPr>
          <w:rFonts w:ascii="Arial" w:hAnsi="Arial" w:cs="Arial"/>
          <w:b/>
        </w:rPr>
      </w:pPr>
      <w:r w:rsidRPr="00C55869">
        <w:rPr>
          <w:rFonts w:ascii="Arial" w:hAnsi="Arial" w:cs="Arial"/>
          <w:b/>
        </w:rPr>
        <w:t>DISQUALIFICATION</w:t>
      </w:r>
    </w:p>
    <w:p w:rsidR="00B839C5" w:rsidRDefault="00B839C5" w:rsidP="00C55869">
      <w:pPr>
        <w:pStyle w:val="ListParagraph"/>
        <w:widowControl w:val="0"/>
        <w:tabs>
          <w:tab w:val="left" w:pos="793"/>
        </w:tabs>
        <w:autoSpaceDE w:val="0"/>
        <w:autoSpaceDN w:val="0"/>
        <w:adjustRightInd w:val="0"/>
        <w:spacing w:after="0" w:line="240" w:lineRule="auto"/>
        <w:ind w:left="1080"/>
        <w:rPr>
          <w:rFonts w:ascii="Arial" w:hAnsi="Arial" w:cs="Arial"/>
        </w:rPr>
      </w:pPr>
    </w:p>
    <w:p w:rsidR="00B839C5" w:rsidRDefault="00B839C5">
      <w:pPr>
        <w:pStyle w:val="ListParagraph"/>
        <w:widowControl w:val="0"/>
        <w:tabs>
          <w:tab w:val="left" w:pos="793"/>
        </w:tabs>
        <w:autoSpaceDE w:val="0"/>
        <w:autoSpaceDN w:val="0"/>
        <w:adjustRightInd w:val="0"/>
        <w:spacing w:after="0" w:line="240" w:lineRule="auto"/>
        <w:ind w:left="360"/>
        <w:rPr>
          <w:rFonts w:ascii="Arial" w:hAnsi="Arial" w:cs="Arial"/>
        </w:rPr>
      </w:pPr>
      <w:r>
        <w:rPr>
          <w:rFonts w:ascii="Arial" w:hAnsi="Arial" w:cs="Arial"/>
        </w:rPr>
        <w:t>In addition to any other rights Buyer may have under the agreement, Buyer may, in Buyer’s sole discretion, disqualify Seller or any Seller employee,</w:t>
      </w:r>
      <w:r w:rsidRPr="008141B5">
        <w:rPr>
          <w:rFonts w:ascii="Arial" w:hAnsi="Arial" w:cs="Arial"/>
        </w:rPr>
        <w:t xml:space="preserve"> </w:t>
      </w:r>
      <w:r>
        <w:rPr>
          <w:rFonts w:ascii="Arial" w:hAnsi="Arial" w:cs="Arial"/>
        </w:rPr>
        <w:t>subcontractor or agent from performing Services pursuant to the Contract and/or terminate the Contract immediately upon the occurrence of any of the following to an employee, subcontractor or agent of Seller that is performing any portion of the Services:</w:t>
      </w:r>
    </w:p>
    <w:p w:rsidR="00B839C5" w:rsidRDefault="00B839C5" w:rsidP="00E106DE">
      <w:pPr>
        <w:widowControl w:val="0"/>
        <w:tabs>
          <w:tab w:val="left" w:pos="793"/>
          <w:tab w:val="left" w:pos="1542"/>
        </w:tabs>
        <w:autoSpaceDE w:val="0"/>
        <w:autoSpaceDN w:val="0"/>
        <w:adjustRightInd w:val="0"/>
        <w:spacing w:after="0" w:line="240" w:lineRule="auto"/>
        <w:ind w:firstLine="720"/>
        <w:jc w:val="both"/>
        <w:rPr>
          <w:rFonts w:ascii="Arial" w:hAnsi="Arial" w:cs="Arial"/>
        </w:rPr>
      </w:pPr>
    </w:p>
    <w:p w:rsidR="00B839C5" w:rsidRDefault="00B839C5" w:rsidP="00E106DE">
      <w:pPr>
        <w:widowControl w:val="0"/>
        <w:tabs>
          <w:tab w:val="left" w:pos="0"/>
          <w:tab w:val="left" w:pos="1440"/>
          <w:tab w:val="left" w:pos="2290"/>
        </w:tabs>
        <w:autoSpaceDE w:val="0"/>
        <w:autoSpaceDN w:val="0"/>
        <w:adjustRightInd w:val="0"/>
        <w:spacing w:after="0" w:line="240" w:lineRule="auto"/>
        <w:ind w:firstLine="720"/>
        <w:jc w:val="both"/>
        <w:rPr>
          <w:rFonts w:ascii="Arial" w:hAnsi="Arial" w:cs="Arial"/>
        </w:rPr>
      </w:pPr>
      <w:r>
        <w:rPr>
          <w:rFonts w:ascii="Arial" w:hAnsi="Arial" w:cs="Arial"/>
        </w:rPr>
        <w:t>(a)</w:t>
      </w:r>
      <w:r>
        <w:rPr>
          <w:rFonts w:ascii="Arial" w:hAnsi="Arial" w:cs="Arial"/>
        </w:rPr>
        <w:tab/>
        <w:t>Loss or suspension of license to practice his or her profession, a restriction or condition of any type placed upon such license which in some way restricts the ability to practice or to treat patients, including without limitation any restriction, suspension or revocation on his or her license or right to prescribe or administer any controlled substances, or failure of Seller to notify Buyer immediately upon occurrence of any of the foregoing;</w:t>
      </w:r>
    </w:p>
    <w:p w:rsidR="00B839C5" w:rsidRDefault="00B839C5" w:rsidP="00E106DE">
      <w:pPr>
        <w:widowControl w:val="0"/>
        <w:tabs>
          <w:tab w:val="left" w:pos="0"/>
          <w:tab w:val="left" w:pos="1440"/>
          <w:tab w:val="left" w:pos="2290"/>
        </w:tabs>
        <w:autoSpaceDE w:val="0"/>
        <w:autoSpaceDN w:val="0"/>
        <w:adjustRightInd w:val="0"/>
        <w:spacing w:after="0" w:line="240" w:lineRule="auto"/>
        <w:ind w:firstLine="720"/>
        <w:jc w:val="both"/>
        <w:rPr>
          <w:rFonts w:ascii="Arial" w:hAnsi="Arial" w:cs="Arial"/>
        </w:rPr>
      </w:pPr>
    </w:p>
    <w:p w:rsidR="00B839C5" w:rsidRDefault="00B839C5" w:rsidP="00E106DE">
      <w:pPr>
        <w:widowControl w:val="0"/>
        <w:tabs>
          <w:tab w:val="left" w:pos="0"/>
          <w:tab w:val="left" w:pos="1440"/>
          <w:tab w:val="left" w:pos="2290"/>
        </w:tabs>
        <w:autoSpaceDE w:val="0"/>
        <w:autoSpaceDN w:val="0"/>
        <w:adjustRightInd w:val="0"/>
        <w:spacing w:after="0" w:line="240" w:lineRule="auto"/>
        <w:ind w:firstLine="720"/>
        <w:jc w:val="both"/>
        <w:rPr>
          <w:rFonts w:ascii="Arial" w:hAnsi="Arial" w:cs="Arial"/>
        </w:rPr>
      </w:pPr>
      <w:r>
        <w:rPr>
          <w:rFonts w:ascii="Arial" w:hAnsi="Arial" w:cs="Arial"/>
        </w:rPr>
        <w:t>(b)</w:t>
      </w:r>
      <w:r>
        <w:rPr>
          <w:rFonts w:ascii="Arial" w:hAnsi="Arial" w:cs="Arial"/>
        </w:rPr>
        <w:tab/>
        <w:t>Failure to complete medical records in a timely fashion;</w:t>
      </w:r>
    </w:p>
    <w:p w:rsidR="00B839C5" w:rsidRDefault="00B839C5" w:rsidP="00E106DE">
      <w:pPr>
        <w:widowControl w:val="0"/>
        <w:tabs>
          <w:tab w:val="left" w:pos="0"/>
          <w:tab w:val="left" w:pos="1440"/>
          <w:tab w:val="left" w:pos="2290"/>
        </w:tabs>
        <w:autoSpaceDE w:val="0"/>
        <w:autoSpaceDN w:val="0"/>
        <w:adjustRightInd w:val="0"/>
        <w:spacing w:after="0" w:line="240" w:lineRule="auto"/>
        <w:ind w:firstLine="720"/>
        <w:jc w:val="both"/>
        <w:rPr>
          <w:rFonts w:ascii="Arial" w:hAnsi="Arial" w:cs="Arial"/>
        </w:rPr>
      </w:pPr>
    </w:p>
    <w:p w:rsidR="00B839C5" w:rsidRDefault="00B839C5" w:rsidP="00E57627">
      <w:pPr>
        <w:widowControl w:val="0"/>
        <w:tabs>
          <w:tab w:val="left" w:pos="0"/>
          <w:tab w:val="left" w:pos="924"/>
          <w:tab w:val="left" w:pos="1440"/>
          <w:tab w:val="left" w:pos="2403"/>
        </w:tabs>
        <w:autoSpaceDE w:val="0"/>
        <w:autoSpaceDN w:val="0"/>
        <w:adjustRightInd w:val="0"/>
        <w:spacing w:after="0" w:line="240" w:lineRule="auto"/>
        <w:ind w:left="720"/>
        <w:jc w:val="both"/>
        <w:rPr>
          <w:rFonts w:ascii="Arial" w:hAnsi="Arial" w:cs="Arial"/>
        </w:rPr>
      </w:pPr>
      <w:r>
        <w:rPr>
          <w:rFonts w:ascii="Arial" w:hAnsi="Arial" w:cs="Arial"/>
        </w:rPr>
        <w:t>(c)</w:t>
      </w:r>
      <w:r>
        <w:rPr>
          <w:rFonts w:ascii="Arial" w:hAnsi="Arial" w:cs="Arial"/>
        </w:rPr>
        <w:tab/>
        <w:t>Failure to continuously satisfy Buyer’s credentialing requirements;</w:t>
      </w:r>
    </w:p>
    <w:p w:rsidR="00B839C5" w:rsidRDefault="00B839C5" w:rsidP="00E106DE">
      <w:pPr>
        <w:widowControl w:val="0"/>
        <w:tabs>
          <w:tab w:val="left" w:pos="0"/>
          <w:tab w:val="left" w:pos="924"/>
          <w:tab w:val="left" w:pos="1440"/>
          <w:tab w:val="left" w:pos="2403"/>
        </w:tabs>
        <w:autoSpaceDE w:val="0"/>
        <w:autoSpaceDN w:val="0"/>
        <w:adjustRightInd w:val="0"/>
        <w:spacing w:after="0" w:line="240" w:lineRule="auto"/>
        <w:ind w:firstLine="720"/>
        <w:jc w:val="both"/>
        <w:rPr>
          <w:rFonts w:ascii="Arial" w:hAnsi="Arial" w:cs="Arial"/>
        </w:rPr>
      </w:pPr>
    </w:p>
    <w:p w:rsidR="00B839C5" w:rsidRDefault="00B839C5" w:rsidP="00E106DE">
      <w:pPr>
        <w:widowControl w:val="0"/>
        <w:tabs>
          <w:tab w:val="left" w:pos="0"/>
          <w:tab w:val="left" w:pos="924"/>
          <w:tab w:val="left" w:pos="1440"/>
          <w:tab w:val="left" w:pos="2403"/>
        </w:tabs>
        <w:autoSpaceDE w:val="0"/>
        <w:autoSpaceDN w:val="0"/>
        <w:adjustRightInd w:val="0"/>
        <w:spacing w:after="0" w:line="240" w:lineRule="auto"/>
        <w:ind w:firstLine="720"/>
        <w:jc w:val="both"/>
        <w:rPr>
          <w:rFonts w:ascii="Arial" w:hAnsi="Arial" w:cs="Arial"/>
        </w:rPr>
      </w:pPr>
      <w:r>
        <w:rPr>
          <w:rFonts w:ascii="Arial" w:hAnsi="Arial" w:cs="Arial"/>
        </w:rPr>
        <w:t>(d)</w:t>
      </w:r>
      <w:r>
        <w:rPr>
          <w:rFonts w:ascii="Arial" w:hAnsi="Arial" w:cs="Arial"/>
        </w:rPr>
        <w:tab/>
        <w:t xml:space="preserve">Failure to comply with Buyer policies, rules and regulations; </w:t>
      </w:r>
    </w:p>
    <w:p w:rsidR="00B839C5" w:rsidRDefault="00B839C5" w:rsidP="00E106DE">
      <w:pPr>
        <w:widowControl w:val="0"/>
        <w:tabs>
          <w:tab w:val="left" w:pos="0"/>
          <w:tab w:val="left" w:pos="924"/>
          <w:tab w:val="left" w:pos="1440"/>
          <w:tab w:val="left" w:pos="2403"/>
        </w:tabs>
        <w:autoSpaceDE w:val="0"/>
        <w:autoSpaceDN w:val="0"/>
        <w:adjustRightInd w:val="0"/>
        <w:spacing w:after="0" w:line="240" w:lineRule="auto"/>
        <w:ind w:firstLine="720"/>
        <w:jc w:val="both"/>
        <w:rPr>
          <w:rFonts w:ascii="Arial" w:hAnsi="Arial" w:cs="Arial"/>
        </w:rPr>
      </w:pPr>
    </w:p>
    <w:p w:rsidR="00B839C5" w:rsidRDefault="00B839C5" w:rsidP="00E106DE">
      <w:pPr>
        <w:widowControl w:val="0"/>
        <w:tabs>
          <w:tab w:val="left" w:pos="0"/>
          <w:tab w:val="left" w:pos="924"/>
          <w:tab w:val="left" w:pos="1440"/>
          <w:tab w:val="left" w:pos="2403"/>
        </w:tabs>
        <w:autoSpaceDE w:val="0"/>
        <w:autoSpaceDN w:val="0"/>
        <w:adjustRightInd w:val="0"/>
        <w:spacing w:after="0" w:line="240" w:lineRule="auto"/>
        <w:ind w:firstLine="720"/>
        <w:jc w:val="both"/>
        <w:rPr>
          <w:rFonts w:ascii="Arial" w:hAnsi="Arial" w:cs="Arial"/>
        </w:rPr>
      </w:pPr>
      <w:r>
        <w:rPr>
          <w:rFonts w:ascii="Arial" w:hAnsi="Arial" w:cs="Arial"/>
        </w:rPr>
        <w:t>(e)</w:t>
      </w:r>
      <w:r>
        <w:rPr>
          <w:rFonts w:ascii="Arial" w:hAnsi="Arial" w:cs="Arial"/>
        </w:rPr>
        <w:tab/>
        <w:t>Failure to meet any of the performance standards set forth in Section II above, or</w:t>
      </w:r>
    </w:p>
    <w:p w:rsidR="00B839C5" w:rsidRDefault="00B839C5" w:rsidP="00E106DE">
      <w:pPr>
        <w:widowControl w:val="0"/>
        <w:tabs>
          <w:tab w:val="left" w:pos="0"/>
          <w:tab w:val="left" w:pos="924"/>
          <w:tab w:val="left" w:pos="1440"/>
          <w:tab w:val="left" w:pos="2403"/>
        </w:tabs>
        <w:autoSpaceDE w:val="0"/>
        <w:autoSpaceDN w:val="0"/>
        <w:adjustRightInd w:val="0"/>
        <w:spacing w:after="0" w:line="240" w:lineRule="auto"/>
        <w:ind w:firstLine="720"/>
        <w:jc w:val="both"/>
        <w:rPr>
          <w:rFonts w:ascii="Arial" w:hAnsi="Arial" w:cs="Arial"/>
        </w:rPr>
      </w:pPr>
    </w:p>
    <w:p w:rsidR="00B839C5" w:rsidRDefault="00B839C5" w:rsidP="00E106DE">
      <w:pPr>
        <w:widowControl w:val="0"/>
        <w:tabs>
          <w:tab w:val="left" w:pos="0"/>
          <w:tab w:val="left" w:pos="924"/>
          <w:tab w:val="left" w:pos="1440"/>
          <w:tab w:val="left" w:pos="2403"/>
        </w:tabs>
        <w:autoSpaceDE w:val="0"/>
        <w:autoSpaceDN w:val="0"/>
        <w:adjustRightInd w:val="0"/>
        <w:spacing w:after="0" w:line="240" w:lineRule="auto"/>
        <w:ind w:firstLine="720"/>
        <w:jc w:val="both"/>
        <w:rPr>
          <w:rFonts w:ascii="Arial" w:hAnsi="Arial" w:cs="Arial"/>
        </w:rPr>
      </w:pPr>
      <w:r>
        <w:rPr>
          <w:rFonts w:ascii="Arial" w:hAnsi="Arial" w:cs="Arial"/>
        </w:rPr>
        <w:t>(f)</w:t>
      </w:r>
      <w:r>
        <w:rPr>
          <w:rFonts w:ascii="Arial" w:hAnsi="Arial" w:cs="Arial"/>
        </w:rPr>
        <w:tab/>
        <w:t>Failure to meet any other obligation under this Agreement.</w:t>
      </w:r>
    </w:p>
    <w:p w:rsidR="00B839C5" w:rsidRPr="002154DD" w:rsidRDefault="00B839C5" w:rsidP="002154DD">
      <w:pPr>
        <w:rPr>
          <w:rFonts w:ascii="Arial" w:hAnsi="Arial" w:cs="Arial"/>
        </w:rPr>
      </w:pPr>
    </w:p>
    <w:p w:rsidR="00B839C5" w:rsidRPr="00E57627" w:rsidRDefault="00B839C5" w:rsidP="00E57627">
      <w:pPr>
        <w:pStyle w:val="ListParagraph"/>
        <w:widowControl w:val="0"/>
        <w:numPr>
          <w:ilvl w:val="0"/>
          <w:numId w:val="1"/>
        </w:numPr>
        <w:tabs>
          <w:tab w:val="left" w:pos="793"/>
        </w:tabs>
        <w:autoSpaceDE w:val="0"/>
        <w:autoSpaceDN w:val="0"/>
        <w:adjustRightInd w:val="0"/>
        <w:spacing w:after="0" w:line="240" w:lineRule="auto"/>
        <w:rPr>
          <w:rFonts w:ascii="Arial" w:hAnsi="Arial" w:cs="Arial"/>
          <w:b/>
        </w:rPr>
      </w:pPr>
      <w:r>
        <w:rPr>
          <w:rFonts w:ascii="Arial" w:hAnsi="Arial" w:cs="Arial"/>
          <w:b/>
        </w:rPr>
        <w:t>INDEMNIFICATION</w:t>
      </w:r>
    </w:p>
    <w:p w:rsidR="00B839C5" w:rsidRDefault="00B839C5" w:rsidP="00E57627">
      <w:pPr>
        <w:widowControl w:val="0"/>
        <w:tabs>
          <w:tab w:val="left" w:pos="720"/>
          <w:tab w:val="left" w:pos="1440"/>
          <w:tab w:val="left" w:pos="2125"/>
        </w:tabs>
        <w:autoSpaceDE w:val="0"/>
        <w:autoSpaceDN w:val="0"/>
        <w:adjustRightInd w:val="0"/>
        <w:spacing w:after="0" w:line="240" w:lineRule="auto"/>
        <w:ind w:left="720"/>
        <w:jc w:val="both"/>
        <w:rPr>
          <w:rFonts w:ascii="Arial" w:hAnsi="Arial" w:cs="Arial"/>
        </w:rPr>
      </w:pPr>
    </w:p>
    <w:p w:rsidR="00B839C5" w:rsidRPr="000248A2" w:rsidRDefault="00B839C5" w:rsidP="000248A2">
      <w:pPr>
        <w:widowControl w:val="0"/>
        <w:tabs>
          <w:tab w:val="left" w:pos="0"/>
          <w:tab w:val="left" w:pos="1440"/>
          <w:tab w:val="left" w:pos="2290"/>
        </w:tabs>
        <w:autoSpaceDE w:val="0"/>
        <w:autoSpaceDN w:val="0"/>
        <w:adjustRightInd w:val="0"/>
        <w:spacing w:after="0" w:line="240" w:lineRule="auto"/>
        <w:ind w:firstLine="720"/>
        <w:jc w:val="both"/>
        <w:rPr>
          <w:rFonts w:ascii="Arial" w:hAnsi="Arial" w:cs="Arial"/>
        </w:rPr>
      </w:pPr>
      <w:r>
        <w:rPr>
          <w:rFonts w:ascii="Arial" w:hAnsi="Arial" w:cs="Arial"/>
        </w:rPr>
        <w:t>(a)</w:t>
      </w:r>
      <w:r>
        <w:rPr>
          <w:rFonts w:ascii="Arial" w:hAnsi="Arial" w:cs="Arial"/>
        </w:rPr>
        <w:tab/>
      </w:r>
      <w:r w:rsidRPr="000248A2">
        <w:rPr>
          <w:rFonts w:ascii="Arial" w:hAnsi="Arial" w:cs="Arial"/>
        </w:rPr>
        <w:t>Seller shall defend, indemnify and hold harmless Buyer, its subsidiaries and their respective directors, officers, employees and agents (hereinafter "Indemnitees") from and against all actions, causes of action, liabilities, claims, suits, judgments, liens, awards and damages of any kind and nature whatsoever, and expenses, costs of litigation and counsel fees related thereto, or incident to establishing the right to indemnification, arising out of or in any way related to the Agreement, the performance thereof by Seller,</w:t>
      </w:r>
      <w:r>
        <w:rPr>
          <w:rFonts w:ascii="Arial" w:hAnsi="Arial" w:cs="Arial"/>
        </w:rPr>
        <w:t xml:space="preserve"> its employees, </w:t>
      </w:r>
      <w:r w:rsidRPr="000248A2">
        <w:rPr>
          <w:rFonts w:ascii="Arial" w:hAnsi="Arial" w:cs="Arial"/>
        </w:rPr>
        <w:t>subcontractor</w:t>
      </w:r>
      <w:r>
        <w:rPr>
          <w:rFonts w:ascii="Arial" w:hAnsi="Arial" w:cs="Arial"/>
        </w:rPr>
        <w:t>s</w:t>
      </w:r>
      <w:r w:rsidRPr="000248A2">
        <w:rPr>
          <w:rFonts w:ascii="Arial" w:hAnsi="Arial" w:cs="Arial"/>
        </w:rPr>
        <w:t xml:space="preserve">, or </w:t>
      </w:r>
      <w:r>
        <w:rPr>
          <w:rFonts w:ascii="Arial" w:hAnsi="Arial" w:cs="Arial"/>
        </w:rPr>
        <w:t>agents</w:t>
      </w:r>
      <w:r w:rsidRPr="000248A2">
        <w:rPr>
          <w:rFonts w:ascii="Arial" w:hAnsi="Arial" w:cs="Arial"/>
        </w:rPr>
        <w:t xml:space="preserve">, including without limitation the provision of </w:t>
      </w:r>
      <w:r>
        <w:rPr>
          <w:rFonts w:ascii="Arial" w:hAnsi="Arial" w:cs="Arial"/>
        </w:rPr>
        <w:t>S</w:t>
      </w:r>
      <w:r w:rsidRPr="000248A2">
        <w:rPr>
          <w:rFonts w:ascii="Arial" w:hAnsi="Arial" w:cs="Arial"/>
        </w:rPr>
        <w:t xml:space="preserve">ervices, personnel, facilities, equipment, support, supervision or review.  </w:t>
      </w:r>
      <w:r>
        <w:rPr>
          <w:rFonts w:ascii="Arial" w:hAnsi="Arial" w:cs="Arial"/>
        </w:rPr>
        <w:t>Notwith</w:t>
      </w:r>
      <w:r w:rsidR="00315395">
        <w:rPr>
          <w:rFonts w:ascii="Arial" w:hAnsi="Arial" w:cs="Arial"/>
        </w:rPr>
        <w:t>standing the provisions of Sect</w:t>
      </w:r>
      <w:r>
        <w:rPr>
          <w:rFonts w:ascii="Arial" w:hAnsi="Arial" w:cs="Arial"/>
        </w:rPr>
        <w:t>i</w:t>
      </w:r>
      <w:r w:rsidR="00315395">
        <w:rPr>
          <w:rFonts w:ascii="Arial" w:hAnsi="Arial" w:cs="Arial"/>
        </w:rPr>
        <w:t>o</w:t>
      </w:r>
      <w:r>
        <w:rPr>
          <w:rFonts w:ascii="Arial" w:hAnsi="Arial" w:cs="Arial"/>
        </w:rPr>
        <w:t>n 14.a. of the Contract, t</w:t>
      </w:r>
      <w:r w:rsidR="00B77C55" w:rsidRPr="00050E02">
        <w:rPr>
          <w:rFonts w:ascii="Arial" w:hAnsi="Arial" w:cs="Arial"/>
        </w:rPr>
        <w:t>he foregoing indemnity shall apply only to the extent of Seller</w:t>
      </w:r>
      <w:r w:rsidRPr="00050E02">
        <w:rPr>
          <w:rFonts w:ascii="Arial" w:hAnsi="Arial" w:cs="Arial"/>
        </w:rPr>
        <w:t>’</w:t>
      </w:r>
      <w:r w:rsidR="00B77C55" w:rsidRPr="00050E02">
        <w:rPr>
          <w:rFonts w:ascii="Arial" w:hAnsi="Arial" w:cs="Arial"/>
        </w:rPr>
        <w:t xml:space="preserve">s negligence or the negligence of </w:t>
      </w:r>
      <w:r w:rsidRPr="00050E02">
        <w:rPr>
          <w:rFonts w:ascii="Arial" w:hAnsi="Arial" w:cs="Arial"/>
        </w:rPr>
        <w:t xml:space="preserve">its employees, </w:t>
      </w:r>
      <w:r w:rsidR="00B77C55" w:rsidRPr="00050E02">
        <w:rPr>
          <w:rFonts w:ascii="Arial" w:hAnsi="Arial" w:cs="Arial"/>
        </w:rPr>
        <w:t>subcontractor</w:t>
      </w:r>
      <w:r w:rsidRPr="00050E02">
        <w:rPr>
          <w:rFonts w:ascii="Arial" w:hAnsi="Arial" w:cs="Arial"/>
        </w:rPr>
        <w:t>s</w:t>
      </w:r>
      <w:r w:rsidR="00B77C55" w:rsidRPr="00050E02">
        <w:rPr>
          <w:rFonts w:ascii="Arial" w:hAnsi="Arial" w:cs="Arial"/>
        </w:rPr>
        <w:t xml:space="preserve"> </w:t>
      </w:r>
      <w:r w:rsidRPr="00050E02">
        <w:rPr>
          <w:rFonts w:ascii="Arial" w:hAnsi="Arial" w:cs="Arial"/>
        </w:rPr>
        <w:t>or agents</w:t>
      </w:r>
      <w:r>
        <w:rPr>
          <w:rFonts w:ascii="Arial" w:hAnsi="Arial" w:cs="Arial"/>
        </w:rPr>
        <w:t xml:space="preserve"> or breach of its obligations pursuant to t</w:t>
      </w:r>
      <w:r w:rsidR="00315395">
        <w:rPr>
          <w:rFonts w:ascii="Arial" w:hAnsi="Arial" w:cs="Arial"/>
        </w:rPr>
        <w:t>he Contract and this Supplement</w:t>
      </w:r>
      <w:r w:rsidRPr="000248A2">
        <w:rPr>
          <w:rFonts w:ascii="Arial" w:hAnsi="Arial" w:cs="Arial"/>
        </w:rPr>
        <w:t>.  In no event shall Seller obligations be limited to the extent of any insurance available to or provided by the Seller</w:t>
      </w:r>
      <w:r>
        <w:rPr>
          <w:rFonts w:ascii="Arial" w:hAnsi="Arial" w:cs="Arial"/>
        </w:rPr>
        <w:t xml:space="preserve">, its </w:t>
      </w:r>
      <w:r w:rsidRPr="000248A2">
        <w:rPr>
          <w:rFonts w:ascii="Arial" w:hAnsi="Arial" w:cs="Arial"/>
        </w:rPr>
        <w:t>subcontractor</w:t>
      </w:r>
      <w:r>
        <w:rPr>
          <w:rFonts w:ascii="Arial" w:hAnsi="Arial" w:cs="Arial"/>
        </w:rPr>
        <w:t>s or agents</w:t>
      </w:r>
      <w:r w:rsidRPr="000248A2">
        <w:rPr>
          <w:rFonts w:ascii="Arial" w:hAnsi="Arial" w:cs="Arial"/>
        </w:rPr>
        <w:t>.</w:t>
      </w:r>
    </w:p>
    <w:p w:rsidR="00B839C5" w:rsidRPr="000248A2" w:rsidRDefault="00B839C5" w:rsidP="000248A2">
      <w:pPr>
        <w:pStyle w:val="ListParagraph"/>
        <w:widowControl w:val="0"/>
        <w:tabs>
          <w:tab w:val="left" w:pos="793"/>
        </w:tabs>
        <w:autoSpaceDE w:val="0"/>
        <w:autoSpaceDN w:val="0"/>
        <w:adjustRightInd w:val="0"/>
        <w:spacing w:after="0" w:line="240" w:lineRule="auto"/>
        <w:ind w:left="1080"/>
        <w:rPr>
          <w:rFonts w:ascii="Arial" w:hAnsi="Arial" w:cs="Arial"/>
        </w:rPr>
      </w:pPr>
    </w:p>
    <w:p w:rsidR="00B839C5" w:rsidRDefault="00B839C5">
      <w:pPr>
        <w:widowControl w:val="0"/>
        <w:tabs>
          <w:tab w:val="left" w:pos="0"/>
          <w:tab w:val="left" w:pos="1440"/>
          <w:tab w:val="left" w:pos="2290"/>
        </w:tabs>
        <w:autoSpaceDE w:val="0"/>
        <w:autoSpaceDN w:val="0"/>
        <w:adjustRightInd w:val="0"/>
        <w:spacing w:after="0" w:line="240" w:lineRule="auto"/>
        <w:ind w:firstLine="720"/>
        <w:jc w:val="both"/>
        <w:rPr>
          <w:rFonts w:ascii="Arial" w:hAnsi="Arial" w:cs="Arial"/>
        </w:rPr>
      </w:pPr>
      <w:r>
        <w:rPr>
          <w:rFonts w:ascii="Arial" w:hAnsi="Arial" w:cs="Arial"/>
        </w:rPr>
        <w:t>(b)</w:t>
      </w:r>
      <w:r w:rsidRPr="000248A2">
        <w:rPr>
          <w:rFonts w:ascii="Arial" w:hAnsi="Arial" w:cs="Arial"/>
        </w:rPr>
        <w:tab/>
        <w:t>Seller expressly waives</w:t>
      </w:r>
      <w:r>
        <w:rPr>
          <w:rFonts w:ascii="Arial" w:hAnsi="Arial" w:cs="Arial"/>
        </w:rPr>
        <w:t>, and shall cause its subcontractors and agents to waive,</w:t>
      </w:r>
      <w:r w:rsidRPr="000248A2">
        <w:rPr>
          <w:rFonts w:ascii="Arial" w:hAnsi="Arial" w:cs="Arial"/>
        </w:rPr>
        <w:t xml:space="preserve"> any immunity under industrial insurance, or any other statute or source, to the extent of the indemnity set forth in this </w:t>
      </w:r>
      <w:r>
        <w:rPr>
          <w:rFonts w:ascii="Arial" w:hAnsi="Arial" w:cs="Arial"/>
        </w:rPr>
        <w:t>Section VI.</w:t>
      </w:r>
      <w:r w:rsidRPr="000248A2">
        <w:rPr>
          <w:rFonts w:ascii="Arial" w:hAnsi="Arial" w:cs="Arial"/>
        </w:rPr>
        <w:t xml:space="preserve"> </w:t>
      </w:r>
    </w:p>
    <w:p w:rsidR="00B839C5" w:rsidRPr="000248A2" w:rsidRDefault="00B839C5" w:rsidP="000248A2">
      <w:pPr>
        <w:pStyle w:val="ListParagraph"/>
        <w:widowControl w:val="0"/>
        <w:tabs>
          <w:tab w:val="left" w:pos="793"/>
        </w:tabs>
        <w:autoSpaceDE w:val="0"/>
        <w:autoSpaceDN w:val="0"/>
        <w:adjustRightInd w:val="0"/>
        <w:spacing w:after="0" w:line="240" w:lineRule="auto"/>
        <w:ind w:left="1080"/>
        <w:rPr>
          <w:rFonts w:ascii="Arial" w:hAnsi="Arial" w:cs="Arial"/>
        </w:rPr>
      </w:pPr>
    </w:p>
    <w:p w:rsidR="00B839C5" w:rsidRDefault="00B839C5">
      <w:pPr>
        <w:widowControl w:val="0"/>
        <w:tabs>
          <w:tab w:val="left" w:pos="0"/>
          <w:tab w:val="left" w:pos="1440"/>
          <w:tab w:val="left" w:pos="2290"/>
        </w:tabs>
        <w:autoSpaceDE w:val="0"/>
        <w:autoSpaceDN w:val="0"/>
        <w:adjustRightInd w:val="0"/>
        <w:spacing w:after="0" w:line="240" w:lineRule="auto"/>
        <w:ind w:firstLine="720"/>
        <w:jc w:val="both"/>
        <w:rPr>
          <w:rFonts w:ascii="Arial" w:hAnsi="Arial" w:cs="Arial"/>
        </w:rPr>
      </w:pPr>
      <w:r>
        <w:rPr>
          <w:rFonts w:ascii="Arial" w:hAnsi="Arial" w:cs="Arial"/>
        </w:rPr>
        <w:t>(c)</w:t>
      </w:r>
      <w:r w:rsidRPr="000248A2">
        <w:rPr>
          <w:rFonts w:ascii="Arial" w:hAnsi="Arial" w:cs="Arial"/>
        </w:rPr>
        <w:tab/>
        <w:t xml:space="preserve">Seller shall require each subcontractor </w:t>
      </w:r>
      <w:r>
        <w:rPr>
          <w:rFonts w:ascii="Arial" w:hAnsi="Arial" w:cs="Arial"/>
        </w:rPr>
        <w:t xml:space="preserve">and agent </w:t>
      </w:r>
      <w:r w:rsidRPr="000248A2">
        <w:rPr>
          <w:rFonts w:ascii="Arial" w:hAnsi="Arial" w:cs="Arial"/>
        </w:rPr>
        <w:t xml:space="preserve">to provide an indemnity, enforceable by and for the benefit of the Indemnitees, to the same extent required of Seller under </w:t>
      </w:r>
      <w:r>
        <w:rPr>
          <w:rFonts w:ascii="Arial" w:hAnsi="Arial" w:cs="Arial"/>
        </w:rPr>
        <w:t>this Section VI.</w:t>
      </w:r>
    </w:p>
    <w:p w:rsidR="00546C32" w:rsidRDefault="00546C32">
      <w:pPr>
        <w:widowControl w:val="0"/>
        <w:tabs>
          <w:tab w:val="left" w:pos="0"/>
          <w:tab w:val="left" w:pos="1440"/>
          <w:tab w:val="left" w:pos="2290"/>
        </w:tabs>
        <w:autoSpaceDE w:val="0"/>
        <w:autoSpaceDN w:val="0"/>
        <w:adjustRightInd w:val="0"/>
        <w:spacing w:after="0" w:line="240" w:lineRule="auto"/>
        <w:ind w:firstLine="720"/>
        <w:jc w:val="both"/>
        <w:rPr>
          <w:rFonts w:ascii="Arial" w:hAnsi="Arial" w:cs="Arial"/>
        </w:rPr>
      </w:pPr>
    </w:p>
    <w:p w:rsidR="00546C32" w:rsidRDefault="00546C32" w:rsidP="00546C32">
      <w:pPr>
        <w:pStyle w:val="ListParagraph"/>
        <w:widowControl w:val="0"/>
        <w:numPr>
          <w:ilvl w:val="0"/>
          <w:numId w:val="1"/>
        </w:numPr>
        <w:tabs>
          <w:tab w:val="left" w:pos="793"/>
        </w:tabs>
        <w:autoSpaceDE w:val="0"/>
        <w:autoSpaceDN w:val="0"/>
        <w:adjustRightInd w:val="0"/>
        <w:spacing w:after="0" w:line="240" w:lineRule="auto"/>
        <w:rPr>
          <w:rFonts w:ascii="Arial" w:hAnsi="Arial" w:cs="Arial"/>
          <w:b/>
        </w:rPr>
      </w:pPr>
      <w:r>
        <w:rPr>
          <w:rFonts w:ascii="Arial" w:hAnsi="Arial" w:cs="Arial"/>
          <w:b/>
        </w:rPr>
        <w:t>MEDICAL JUDGMENT</w:t>
      </w:r>
    </w:p>
    <w:p w:rsidR="00546C32" w:rsidRDefault="00546C32" w:rsidP="00546C32">
      <w:pPr>
        <w:widowControl w:val="0"/>
        <w:tabs>
          <w:tab w:val="left" w:pos="793"/>
        </w:tabs>
        <w:autoSpaceDE w:val="0"/>
        <w:autoSpaceDN w:val="0"/>
        <w:adjustRightInd w:val="0"/>
        <w:spacing w:after="0" w:line="240" w:lineRule="auto"/>
        <w:rPr>
          <w:rFonts w:ascii="Arial" w:hAnsi="Arial" w:cs="Arial"/>
          <w:b/>
        </w:rPr>
      </w:pPr>
    </w:p>
    <w:p w:rsidR="00546C32" w:rsidRPr="0084459C" w:rsidRDefault="00546C32" w:rsidP="00546C32">
      <w:pPr>
        <w:widowControl w:val="0"/>
        <w:tabs>
          <w:tab w:val="left" w:pos="793"/>
        </w:tabs>
        <w:autoSpaceDE w:val="0"/>
        <w:autoSpaceDN w:val="0"/>
        <w:adjustRightInd w:val="0"/>
        <w:spacing w:after="0" w:line="240" w:lineRule="auto"/>
        <w:rPr>
          <w:rFonts w:ascii="Arial" w:hAnsi="Arial" w:cs="Arial"/>
        </w:rPr>
      </w:pPr>
      <w:r w:rsidRPr="0084459C">
        <w:rPr>
          <w:rFonts w:ascii="Arial" w:hAnsi="Arial" w:cs="Arial"/>
        </w:rPr>
        <w:t>No provision of this Agreement shall be construed to interfere with the independent medical judgment or professional ethics of any physician who is an employee or independent contractor of the Company (a “Company Physician”).  Notwithstanding the economic relationship of any Company Physician with the Company</w:t>
      </w:r>
      <w:r w:rsidRPr="002B5E3F">
        <w:rPr>
          <w:rFonts w:ascii="Arial" w:hAnsi="Arial" w:cs="Arial"/>
        </w:rPr>
        <w:t>,</w:t>
      </w:r>
      <w:r>
        <w:rPr>
          <w:rFonts w:ascii="Arial" w:hAnsi="Arial" w:cs="Arial"/>
          <w:color w:val="FF0000"/>
        </w:rPr>
        <w:t xml:space="preserve"> </w:t>
      </w:r>
      <w:r w:rsidRPr="0084459C">
        <w:rPr>
          <w:rFonts w:ascii="Arial" w:hAnsi="Arial" w:cs="Arial"/>
        </w:rPr>
        <w:t xml:space="preserve">Company Physicians shall at </w:t>
      </w:r>
      <w:r w:rsidRPr="002B5E3F">
        <w:rPr>
          <w:rFonts w:ascii="Arial" w:hAnsi="Arial" w:cs="Arial"/>
        </w:rPr>
        <w:t>all</w:t>
      </w:r>
      <w:r>
        <w:rPr>
          <w:rFonts w:ascii="Arial" w:hAnsi="Arial" w:cs="Arial"/>
          <w:color w:val="FF0000"/>
        </w:rPr>
        <w:t xml:space="preserve"> </w:t>
      </w:r>
      <w:r w:rsidRPr="0084459C">
        <w:rPr>
          <w:rFonts w:ascii="Arial" w:hAnsi="Arial" w:cs="Arial"/>
        </w:rPr>
        <w:t>times control the Company’s practice of medicine.  All decisions regarding the provision of health care services to patients shall be based on patients’ medical needs and shall be made by or under the supervision of licensed Company Physicians.</w:t>
      </w:r>
    </w:p>
    <w:p w:rsidR="00546C32" w:rsidRDefault="00546C32">
      <w:pPr>
        <w:widowControl w:val="0"/>
        <w:tabs>
          <w:tab w:val="left" w:pos="0"/>
          <w:tab w:val="left" w:pos="1440"/>
          <w:tab w:val="left" w:pos="2290"/>
        </w:tabs>
        <w:autoSpaceDE w:val="0"/>
        <w:autoSpaceDN w:val="0"/>
        <w:adjustRightInd w:val="0"/>
        <w:spacing w:after="0" w:line="240" w:lineRule="auto"/>
        <w:ind w:firstLine="720"/>
        <w:jc w:val="both"/>
        <w:rPr>
          <w:rFonts w:ascii="Arial" w:hAnsi="Arial" w:cs="Arial"/>
        </w:rPr>
      </w:pPr>
    </w:p>
    <w:p w:rsidR="00B839C5" w:rsidRDefault="00B839C5" w:rsidP="00290405"/>
    <w:tbl>
      <w:tblPr>
        <w:tblW w:w="8519" w:type="dxa"/>
        <w:tblInd w:w="727" w:type="dxa"/>
        <w:tblCellMar>
          <w:left w:w="0" w:type="dxa"/>
          <w:right w:w="0" w:type="dxa"/>
        </w:tblCellMar>
        <w:tblLook w:val="00A0" w:firstRow="1" w:lastRow="0" w:firstColumn="1" w:lastColumn="0" w:noHBand="0" w:noVBand="0"/>
      </w:tblPr>
      <w:tblGrid>
        <w:gridCol w:w="4282"/>
        <w:gridCol w:w="4237"/>
      </w:tblGrid>
      <w:tr w:rsidR="00B839C5" w:rsidTr="002C7276">
        <w:trPr>
          <w:cantSplit/>
          <w:trHeight w:val="1608"/>
        </w:trPr>
        <w:tc>
          <w:tcPr>
            <w:tcW w:w="4282" w:type="dxa"/>
            <w:tcMar>
              <w:top w:w="0" w:type="dxa"/>
              <w:left w:w="108" w:type="dxa"/>
              <w:bottom w:w="0" w:type="dxa"/>
              <w:right w:w="108" w:type="dxa"/>
            </w:tcMar>
          </w:tcPr>
          <w:p w:rsidR="00B839C5" w:rsidRDefault="00B839C5" w:rsidP="001539C4">
            <w:pPr>
              <w:pStyle w:val="sub1"/>
              <w:keepNext/>
              <w:keepLines/>
              <w:spacing w:after="180"/>
              <w:rPr>
                <w:rFonts w:ascii="Arial" w:hAnsi="Arial" w:cs="Arial"/>
              </w:rPr>
            </w:pPr>
            <w:r>
              <w:rPr>
                <w:rFonts w:ascii="Arial" w:hAnsi="Arial" w:cs="Arial"/>
              </w:rPr>
              <w:t>THE BOEING COMPANY</w:t>
            </w:r>
            <w:r>
              <w:rPr>
                <w:rFonts w:ascii="Arial" w:hAnsi="Arial" w:cs="Arial"/>
              </w:rPr>
              <w:br/>
              <w:t>(Acting through its division,</w:t>
            </w:r>
            <w:r>
              <w:rPr>
                <w:rFonts w:ascii="Arial" w:hAnsi="Arial" w:cs="Arial"/>
              </w:rPr>
              <w:br/>
              <w:t>Boeing Shared Services Group)</w:t>
            </w:r>
          </w:p>
        </w:tc>
        <w:tc>
          <w:tcPr>
            <w:tcW w:w="4237" w:type="dxa"/>
            <w:tcMar>
              <w:top w:w="0" w:type="dxa"/>
              <w:left w:w="108" w:type="dxa"/>
              <w:bottom w:w="0" w:type="dxa"/>
              <w:right w:w="108" w:type="dxa"/>
            </w:tcMar>
          </w:tcPr>
          <w:p w:rsidR="00B839C5" w:rsidRDefault="00B839C5" w:rsidP="001539C4">
            <w:pPr>
              <w:pStyle w:val="sub1"/>
              <w:keepNext/>
              <w:keepLines/>
              <w:spacing w:after="180"/>
              <w:rPr>
                <w:rFonts w:ascii="Arial" w:hAnsi="Arial" w:cs="Arial"/>
              </w:rPr>
            </w:pPr>
            <w:r>
              <w:rPr>
                <w:rFonts w:ascii="Arial" w:hAnsi="Arial" w:cs="Arial"/>
              </w:rPr>
              <w:t>SELLER</w:t>
            </w:r>
          </w:p>
        </w:tc>
      </w:tr>
      <w:tr w:rsidR="00B839C5" w:rsidTr="002C7276">
        <w:trPr>
          <w:cantSplit/>
          <w:trHeight w:val="749"/>
        </w:trPr>
        <w:tc>
          <w:tcPr>
            <w:tcW w:w="4282" w:type="dxa"/>
            <w:tcMar>
              <w:top w:w="0" w:type="dxa"/>
              <w:left w:w="108" w:type="dxa"/>
              <w:bottom w:w="0" w:type="dxa"/>
              <w:right w:w="108" w:type="dxa"/>
            </w:tcMar>
          </w:tcPr>
          <w:p w:rsidR="00B839C5" w:rsidRDefault="00B839C5" w:rsidP="001539C4">
            <w:pPr>
              <w:pStyle w:val="sub1"/>
              <w:keepNext/>
              <w:keepLines/>
              <w:spacing w:after="180"/>
              <w:rPr>
                <w:rFonts w:ascii="Arial" w:hAnsi="Arial" w:cs="Arial"/>
              </w:rPr>
            </w:pPr>
            <w:r>
              <w:rPr>
                <w:rFonts w:ascii="Arial" w:hAnsi="Arial" w:cs="Arial"/>
              </w:rPr>
              <w:t>By</w:t>
            </w:r>
          </w:p>
        </w:tc>
        <w:tc>
          <w:tcPr>
            <w:tcW w:w="4237" w:type="dxa"/>
            <w:tcMar>
              <w:top w:w="0" w:type="dxa"/>
              <w:left w:w="108" w:type="dxa"/>
              <w:bottom w:w="0" w:type="dxa"/>
              <w:right w:w="108" w:type="dxa"/>
            </w:tcMar>
          </w:tcPr>
          <w:p w:rsidR="00B839C5" w:rsidRDefault="00B839C5" w:rsidP="001539C4">
            <w:pPr>
              <w:pStyle w:val="sub1"/>
              <w:keepNext/>
              <w:keepLines/>
              <w:spacing w:after="180"/>
              <w:rPr>
                <w:rFonts w:ascii="Arial" w:hAnsi="Arial" w:cs="Arial"/>
              </w:rPr>
            </w:pPr>
            <w:r>
              <w:rPr>
                <w:rFonts w:ascii="Arial" w:hAnsi="Arial" w:cs="Arial"/>
              </w:rPr>
              <w:t>By</w:t>
            </w:r>
          </w:p>
        </w:tc>
      </w:tr>
      <w:tr w:rsidR="00B839C5" w:rsidTr="002C7276">
        <w:trPr>
          <w:cantSplit/>
          <w:trHeight w:val="749"/>
        </w:trPr>
        <w:tc>
          <w:tcPr>
            <w:tcW w:w="4282" w:type="dxa"/>
            <w:tcMar>
              <w:top w:w="0" w:type="dxa"/>
              <w:left w:w="108" w:type="dxa"/>
              <w:bottom w:w="0" w:type="dxa"/>
              <w:right w:w="108" w:type="dxa"/>
            </w:tcMar>
          </w:tcPr>
          <w:p w:rsidR="00B839C5" w:rsidRDefault="00B839C5" w:rsidP="001539C4">
            <w:pPr>
              <w:pStyle w:val="sub1"/>
              <w:keepNext/>
              <w:keepLines/>
              <w:spacing w:after="180"/>
              <w:rPr>
                <w:rFonts w:ascii="Arial" w:hAnsi="Arial" w:cs="Arial"/>
              </w:rPr>
            </w:pPr>
            <w:r>
              <w:rPr>
                <w:rFonts w:ascii="Arial" w:hAnsi="Arial" w:cs="Arial"/>
              </w:rPr>
              <w:t>Title</w:t>
            </w:r>
          </w:p>
        </w:tc>
        <w:tc>
          <w:tcPr>
            <w:tcW w:w="4237" w:type="dxa"/>
            <w:tcMar>
              <w:top w:w="0" w:type="dxa"/>
              <w:left w:w="108" w:type="dxa"/>
              <w:bottom w:w="0" w:type="dxa"/>
              <w:right w:w="108" w:type="dxa"/>
            </w:tcMar>
          </w:tcPr>
          <w:p w:rsidR="00B839C5" w:rsidRDefault="00B839C5" w:rsidP="001539C4">
            <w:pPr>
              <w:pStyle w:val="sub1"/>
              <w:keepNext/>
              <w:keepLines/>
              <w:spacing w:after="180"/>
              <w:rPr>
                <w:rFonts w:ascii="Arial" w:hAnsi="Arial" w:cs="Arial"/>
              </w:rPr>
            </w:pPr>
            <w:r>
              <w:rPr>
                <w:rFonts w:ascii="Arial" w:hAnsi="Arial" w:cs="Arial"/>
              </w:rPr>
              <w:t>Title</w:t>
            </w:r>
          </w:p>
        </w:tc>
      </w:tr>
      <w:tr w:rsidR="00B839C5" w:rsidTr="002C7276">
        <w:trPr>
          <w:cantSplit/>
          <w:trHeight w:val="749"/>
        </w:trPr>
        <w:tc>
          <w:tcPr>
            <w:tcW w:w="4282" w:type="dxa"/>
            <w:tcMar>
              <w:top w:w="0" w:type="dxa"/>
              <w:left w:w="108" w:type="dxa"/>
              <w:bottom w:w="0" w:type="dxa"/>
              <w:right w:w="108" w:type="dxa"/>
            </w:tcMar>
          </w:tcPr>
          <w:p w:rsidR="00B839C5" w:rsidRDefault="00B839C5" w:rsidP="001539C4">
            <w:pPr>
              <w:pStyle w:val="sub1"/>
              <w:keepNext/>
              <w:keepLines/>
              <w:spacing w:after="180"/>
              <w:rPr>
                <w:rFonts w:ascii="Arial" w:hAnsi="Arial" w:cs="Arial"/>
              </w:rPr>
            </w:pPr>
            <w:r>
              <w:rPr>
                <w:rFonts w:ascii="Arial" w:hAnsi="Arial" w:cs="Arial"/>
              </w:rPr>
              <w:t>Date</w:t>
            </w:r>
          </w:p>
        </w:tc>
        <w:tc>
          <w:tcPr>
            <w:tcW w:w="4237" w:type="dxa"/>
            <w:tcMar>
              <w:top w:w="0" w:type="dxa"/>
              <w:left w:w="108" w:type="dxa"/>
              <w:bottom w:w="0" w:type="dxa"/>
              <w:right w:w="108" w:type="dxa"/>
            </w:tcMar>
          </w:tcPr>
          <w:p w:rsidR="00B839C5" w:rsidRDefault="00B839C5" w:rsidP="001539C4">
            <w:pPr>
              <w:pStyle w:val="sub1"/>
              <w:keepNext/>
              <w:keepLines/>
              <w:spacing w:after="180"/>
              <w:rPr>
                <w:rFonts w:ascii="Arial" w:hAnsi="Arial" w:cs="Arial"/>
              </w:rPr>
            </w:pPr>
            <w:r>
              <w:rPr>
                <w:rFonts w:ascii="Arial" w:hAnsi="Arial" w:cs="Arial"/>
              </w:rPr>
              <w:t>Date</w:t>
            </w:r>
          </w:p>
        </w:tc>
      </w:tr>
    </w:tbl>
    <w:p w:rsidR="00B839C5" w:rsidRDefault="00B839C5" w:rsidP="00290405"/>
    <w:sectPr w:rsidR="00B839C5" w:rsidSect="00162C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9A" w:rsidRDefault="00F2749A">
      <w:r>
        <w:separator/>
      </w:r>
    </w:p>
  </w:endnote>
  <w:endnote w:type="continuationSeparator" w:id="0">
    <w:p w:rsidR="00F2749A" w:rsidRDefault="00F2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C5" w:rsidRDefault="00B839C5">
    <w:pPr>
      <w:widowControl w:val="0"/>
      <w:tabs>
        <w:tab w:val="left" w:pos="793"/>
      </w:tabs>
      <w:autoSpaceDE w:val="0"/>
      <w:autoSpaceDN w:val="0"/>
      <w:adjustRightInd w:val="0"/>
      <w:spacing w:after="0" w:line="240" w:lineRule="auto"/>
      <w:rPr>
        <w:rFonts w:ascii="Arial" w:hAnsi="Arial" w:cs="Arial"/>
        <w:b/>
      </w:rPr>
    </w:pPr>
    <w:r>
      <w:rPr>
        <w:rFonts w:ascii="Arial" w:hAnsi="Arial" w:cs="Arial"/>
        <w:b/>
      </w:rPr>
      <w:t>Supplement for Provision of Medical Services</w:t>
    </w:r>
  </w:p>
  <w:p w:rsidR="00B839C5" w:rsidRDefault="00B839C5">
    <w:pPr>
      <w:pStyle w:val="Footer"/>
      <w:rPr>
        <w:rStyle w:val="PageNumber"/>
      </w:rPr>
    </w:pPr>
    <w:r>
      <w:tab/>
    </w:r>
    <w:r w:rsidR="00245352">
      <w:rPr>
        <w:rStyle w:val="PageNumber"/>
      </w:rPr>
      <w:fldChar w:fldCharType="begin"/>
    </w:r>
    <w:r>
      <w:rPr>
        <w:rStyle w:val="PageNumber"/>
      </w:rPr>
      <w:instrText xml:space="preserve"> PAGE </w:instrText>
    </w:r>
    <w:r w:rsidR="00245352">
      <w:rPr>
        <w:rStyle w:val="PageNumber"/>
      </w:rPr>
      <w:fldChar w:fldCharType="separate"/>
    </w:r>
    <w:r w:rsidR="00997A63">
      <w:rPr>
        <w:rStyle w:val="PageNumber"/>
        <w:noProof/>
      </w:rPr>
      <w:t>2</w:t>
    </w:r>
    <w:r w:rsidR="0024535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9A" w:rsidRDefault="00F2749A">
      <w:r>
        <w:separator/>
      </w:r>
    </w:p>
  </w:footnote>
  <w:footnote w:type="continuationSeparator" w:id="0">
    <w:p w:rsidR="00F2749A" w:rsidRDefault="00F27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6300"/>
    <w:multiLevelType w:val="hybridMultilevel"/>
    <w:tmpl w:val="6E16E206"/>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9B2A81"/>
    <w:multiLevelType w:val="hybridMultilevel"/>
    <w:tmpl w:val="DD84C15E"/>
    <w:lvl w:ilvl="0" w:tplc="FE9C52F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5B73089F"/>
    <w:multiLevelType w:val="hybridMultilevel"/>
    <w:tmpl w:val="87287158"/>
    <w:lvl w:ilvl="0" w:tplc="43E04BB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3">
      <w:start w:val="1"/>
      <w:numFmt w:val="upperRoman"/>
      <w:lvlText w:val="%4."/>
      <w:lvlJc w:val="right"/>
      <w:pPr>
        <w:tabs>
          <w:tab w:val="num" w:pos="2700"/>
        </w:tabs>
        <w:ind w:left="2700" w:hanging="18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DE"/>
    <w:rsid w:val="000001FB"/>
    <w:rsid w:val="0001783F"/>
    <w:rsid w:val="000248A2"/>
    <w:rsid w:val="00035B6A"/>
    <w:rsid w:val="00041C4C"/>
    <w:rsid w:val="00050E02"/>
    <w:rsid w:val="000522C9"/>
    <w:rsid w:val="00082157"/>
    <w:rsid w:val="00093E8C"/>
    <w:rsid w:val="000C3D5F"/>
    <w:rsid w:val="0014611D"/>
    <w:rsid w:val="001539C4"/>
    <w:rsid w:val="00162C0C"/>
    <w:rsid w:val="00174D34"/>
    <w:rsid w:val="001A428E"/>
    <w:rsid w:val="001A75E4"/>
    <w:rsid w:val="001A78C8"/>
    <w:rsid w:val="001F16D4"/>
    <w:rsid w:val="0020220B"/>
    <w:rsid w:val="00206C58"/>
    <w:rsid w:val="002154DD"/>
    <w:rsid w:val="00245352"/>
    <w:rsid w:val="002526B6"/>
    <w:rsid w:val="002554E6"/>
    <w:rsid w:val="00273D6E"/>
    <w:rsid w:val="002816E8"/>
    <w:rsid w:val="00290405"/>
    <w:rsid w:val="002C5378"/>
    <w:rsid w:val="002C7276"/>
    <w:rsid w:val="002E5701"/>
    <w:rsid w:val="002F1A12"/>
    <w:rsid w:val="003025C0"/>
    <w:rsid w:val="00315395"/>
    <w:rsid w:val="00331D90"/>
    <w:rsid w:val="00350955"/>
    <w:rsid w:val="00382027"/>
    <w:rsid w:val="00392DAF"/>
    <w:rsid w:val="003A324A"/>
    <w:rsid w:val="003B2BD1"/>
    <w:rsid w:val="003C5C98"/>
    <w:rsid w:val="003C6EFB"/>
    <w:rsid w:val="00416E29"/>
    <w:rsid w:val="004362BA"/>
    <w:rsid w:val="00476F7E"/>
    <w:rsid w:val="0048248F"/>
    <w:rsid w:val="00486B23"/>
    <w:rsid w:val="00486F91"/>
    <w:rsid w:val="004A045B"/>
    <w:rsid w:val="004A438D"/>
    <w:rsid w:val="004E7DB0"/>
    <w:rsid w:val="004F2BE6"/>
    <w:rsid w:val="005016BA"/>
    <w:rsid w:val="005443E3"/>
    <w:rsid w:val="00546C32"/>
    <w:rsid w:val="005676D9"/>
    <w:rsid w:val="00574F4C"/>
    <w:rsid w:val="005A639B"/>
    <w:rsid w:val="005A6984"/>
    <w:rsid w:val="005B1202"/>
    <w:rsid w:val="005C5548"/>
    <w:rsid w:val="005D47AA"/>
    <w:rsid w:val="005F3E75"/>
    <w:rsid w:val="005F765C"/>
    <w:rsid w:val="006003B5"/>
    <w:rsid w:val="00604F11"/>
    <w:rsid w:val="006060D2"/>
    <w:rsid w:val="006111F2"/>
    <w:rsid w:val="006155AC"/>
    <w:rsid w:val="00616975"/>
    <w:rsid w:val="00632461"/>
    <w:rsid w:val="00646C07"/>
    <w:rsid w:val="00662C77"/>
    <w:rsid w:val="006646F2"/>
    <w:rsid w:val="00686798"/>
    <w:rsid w:val="006B6B3C"/>
    <w:rsid w:val="006C096F"/>
    <w:rsid w:val="006E5591"/>
    <w:rsid w:val="006F5CDD"/>
    <w:rsid w:val="00704F18"/>
    <w:rsid w:val="00725A42"/>
    <w:rsid w:val="00743076"/>
    <w:rsid w:val="00756E87"/>
    <w:rsid w:val="007678F3"/>
    <w:rsid w:val="00785814"/>
    <w:rsid w:val="007A26CA"/>
    <w:rsid w:val="007C7DD7"/>
    <w:rsid w:val="007F68B2"/>
    <w:rsid w:val="00805610"/>
    <w:rsid w:val="00806413"/>
    <w:rsid w:val="008141B5"/>
    <w:rsid w:val="008336F5"/>
    <w:rsid w:val="00860861"/>
    <w:rsid w:val="0087744C"/>
    <w:rsid w:val="0089698F"/>
    <w:rsid w:val="008A1EE4"/>
    <w:rsid w:val="008C4D2E"/>
    <w:rsid w:val="008C71D2"/>
    <w:rsid w:val="008D0621"/>
    <w:rsid w:val="008F2340"/>
    <w:rsid w:val="008F6BC0"/>
    <w:rsid w:val="00924935"/>
    <w:rsid w:val="009300E9"/>
    <w:rsid w:val="009310D9"/>
    <w:rsid w:val="009500C7"/>
    <w:rsid w:val="00957435"/>
    <w:rsid w:val="00976D84"/>
    <w:rsid w:val="00986F48"/>
    <w:rsid w:val="00997A63"/>
    <w:rsid w:val="009A18AE"/>
    <w:rsid w:val="009C6DD5"/>
    <w:rsid w:val="00A02FCF"/>
    <w:rsid w:val="00A104C3"/>
    <w:rsid w:val="00A21531"/>
    <w:rsid w:val="00A36590"/>
    <w:rsid w:val="00A73271"/>
    <w:rsid w:val="00A75390"/>
    <w:rsid w:val="00A81F4B"/>
    <w:rsid w:val="00A82F77"/>
    <w:rsid w:val="00AB1648"/>
    <w:rsid w:val="00AC4367"/>
    <w:rsid w:val="00AC79F2"/>
    <w:rsid w:val="00AD0345"/>
    <w:rsid w:val="00AD3B63"/>
    <w:rsid w:val="00B302FB"/>
    <w:rsid w:val="00B77C55"/>
    <w:rsid w:val="00B839C5"/>
    <w:rsid w:val="00BB0870"/>
    <w:rsid w:val="00BB32BD"/>
    <w:rsid w:val="00BD10B2"/>
    <w:rsid w:val="00BD158E"/>
    <w:rsid w:val="00C11C33"/>
    <w:rsid w:val="00C21265"/>
    <w:rsid w:val="00C30750"/>
    <w:rsid w:val="00C515FB"/>
    <w:rsid w:val="00C55869"/>
    <w:rsid w:val="00C71CD9"/>
    <w:rsid w:val="00C90B24"/>
    <w:rsid w:val="00C93A57"/>
    <w:rsid w:val="00CB50E6"/>
    <w:rsid w:val="00CE0AD3"/>
    <w:rsid w:val="00CE27FC"/>
    <w:rsid w:val="00CE3063"/>
    <w:rsid w:val="00CF1D6D"/>
    <w:rsid w:val="00CF2300"/>
    <w:rsid w:val="00D55426"/>
    <w:rsid w:val="00D7669F"/>
    <w:rsid w:val="00D80D93"/>
    <w:rsid w:val="00DA45DA"/>
    <w:rsid w:val="00DB7D5A"/>
    <w:rsid w:val="00DC3699"/>
    <w:rsid w:val="00DD7986"/>
    <w:rsid w:val="00DE15DE"/>
    <w:rsid w:val="00E07ED9"/>
    <w:rsid w:val="00E106DE"/>
    <w:rsid w:val="00E12199"/>
    <w:rsid w:val="00E163E3"/>
    <w:rsid w:val="00E264F9"/>
    <w:rsid w:val="00E35876"/>
    <w:rsid w:val="00E56005"/>
    <w:rsid w:val="00E57627"/>
    <w:rsid w:val="00E63615"/>
    <w:rsid w:val="00E64E5D"/>
    <w:rsid w:val="00E700EF"/>
    <w:rsid w:val="00E759CD"/>
    <w:rsid w:val="00EB00A2"/>
    <w:rsid w:val="00EC5B1F"/>
    <w:rsid w:val="00EC7955"/>
    <w:rsid w:val="00EF0E5F"/>
    <w:rsid w:val="00EF507C"/>
    <w:rsid w:val="00EF7BBF"/>
    <w:rsid w:val="00F14C40"/>
    <w:rsid w:val="00F2749A"/>
    <w:rsid w:val="00F33E64"/>
    <w:rsid w:val="00F445B0"/>
    <w:rsid w:val="00FB2463"/>
    <w:rsid w:val="00FB6991"/>
    <w:rsid w:val="00FC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53EFCB-1CCF-4127-98A7-1ED0E49A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4DD"/>
    <w:rPr>
      <w:rFonts w:ascii="Tahoma" w:hAnsi="Tahoma" w:cs="Tahoma"/>
      <w:sz w:val="16"/>
      <w:szCs w:val="16"/>
    </w:rPr>
  </w:style>
  <w:style w:type="paragraph" w:styleId="ListParagraph">
    <w:name w:val="List Paragraph"/>
    <w:basedOn w:val="Normal"/>
    <w:uiPriority w:val="99"/>
    <w:qFormat/>
    <w:rsid w:val="00C93A57"/>
    <w:pPr>
      <w:ind w:left="720"/>
      <w:contextualSpacing/>
    </w:pPr>
  </w:style>
  <w:style w:type="character" w:styleId="CommentReference">
    <w:name w:val="annotation reference"/>
    <w:basedOn w:val="DefaultParagraphFont"/>
    <w:uiPriority w:val="99"/>
    <w:semiHidden/>
    <w:rsid w:val="00E57627"/>
    <w:rPr>
      <w:rFonts w:cs="Times New Roman"/>
      <w:sz w:val="16"/>
      <w:szCs w:val="16"/>
    </w:rPr>
  </w:style>
  <w:style w:type="paragraph" w:styleId="CommentText">
    <w:name w:val="annotation text"/>
    <w:basedOn w:val="Normal"/>
    <w:link w:val="CommentTextChar"/>
    <w:uiPriority w:val="99"/>
    <w:semiHidden/>
    <w:rsid w:val="00E576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7627"/>
    <w:rPr>
      <w:rFonts w:cs="Times New Roman"/>
      <w:sz w:val="20"/>
      <w:szCs w:val="20"/>
    </w:rPr>
  </w:style>
  <w:style w:type="paragraph" w:styleId="CommentSubject">
    <w:name w:val="annotation subject"/>
    <w:basedOn w:val="CommentText"/>
    <w:next w:val="CommentText"/>
    <w:link w:val="CommentSubjectChar"/>
    <w:uiPriority w:val="99"/>
    <w:semiHidden/>
    <w:rsid w:val="00E57627"/>
    <w:rPr>
      <w:b/>
      <w:bCs/>
    </w:rPr>
  </w:style>
  <w:style w:type="character" w:customStyle="1" w:styleId="CommentSubjectChar">
    <w:name w:val="Comment Subject Char"/>
    <w:basedOn w:val="CommentTextChar"/>
    <w:link w:val="CommentSubject"/>
    <w:uiPriority w:val="99"/>
    <w:semiHidden/>
    <w:locked/>
    <w:rsid w:val="00E57627"/>
    <w:rPr>
      <w:rFonts w:cs="Times New Roman"/>
      <w:b/>
      <w:bCs/>
      <w:sz w:val="20"/>
      <w:szCs w:val="20"/>
    </w:rPr>
  </w:style>
  <w:style w:type="paragraph" w:styleId="Header">
    <w:name w:val="header"/>
    <w:basedOn w:val="Normal"/>
    <w:link w:val="HeaderChar"/>
    <w:uiPriority w:val="99"/>
    <w:rsid w:val="00785814"/>
    <w:pPr>
      <w:tabs>
        <w:tab w:val="center" w:pos="4320"/>
        <w:tab w:val="right" w:pos="8640"/>
      </w:tabs>
    </w:pPr>
  </w:style>
  <w:style w:type="character" w:customStyle="1" w:styleId="HeaderChar">
    <w:name w:val="Header Char"/>
    <w:basedOn w:val="DefaultParagraphFont"/>
    <w:link w:val="Header"/>
    <w:uiPriority w:val="99"/>
    <w:semiHidden/>
    <w:locked/>
    <w:rsid w:val="00EF0E5F"/>
    <w:rPr>
      <w:rFonts w:cs="Times New Roman"/>
    </w:rPr>
  </w:style>
  <w:style w:type="paragraph" w:styleId="Footer">
    <w:name w:val="footer"/>
    <w:basedOn w:val="Normal"/>
    <w:link w:val="FooterChar"/>
    <w:uiPriority w:val="99"/>
    <w:rsid w:val="00785814"/>
    <w:pPr>
      <w:tabs>
        <w:tab w:val="center" w:pos="4320"/>
        <w:tab w:val="right" w:pos="8640"/>
      </w:tabs>
    </w:pPr>
  </w:style>
  <w:style w:type="character" w:customStyle="1" w:styleId="FooterChar">
    <w:name w:val="Footer Char"/>
    <w:basedOn w:val="DefaultParagraphFont"/>
    <w:link w:val="Footer"/>
    <w:uiPriority w:val="99"/>
    <w:semiHidden/>
    <w:locked/>
    <w:rsid w:val="00EF0E5F"/>
    <w:rPr>
      <w:rFonts w:cs="Times New Roman"/>
    </w:rPr>
  </w:style>
  <w:style w:type="character" w:styleId="PageNumber">
    <w:name w:val="page number"/>
    <w:basedOn w:val="DefaultParagraphFont"/>
    <w:uiPriority w:val="99"/>
    <w:rsid w:val="00785814"/>
    <w:rPr>
      <w:rFonts w:cs="Times New Roman"/>
    </w:rPr>
  </w:style>
  <w:style w:type="character" w:customStyle="1" w:styleId="sub1Char">
    <w:name w:val="sub1 Char"/>
    <w:basedOn w:val="DefaultParagraphFont"/>
    <w:link w:val="sub1"/>
    <w:uiPriority w:val="99"/>
    <w:locked/>
    <w:rsid w:val="00BD10B2"/>
    <w:rPr>
      <w:rFonts w:cs="Times New Roman"/>
      <w:color w:val="000000"/>
    </w:rPr>
  </w:style>
  <w:style w:type="paragraph" w:customStyle="1" w:styleId="sub1">
    <w:name w:val="sub1"/>
    <w:basedOn w:val="Normal"/>
    <w:link w:val="sub1Char"/>
    <w:uiPriority w:val="99"/>
    <w:rsid w:val="00BD10B2"/>
    <w:pPr>
      <w:spacing w:after="240" w:line="240" w:lineRule="auto"/>
      <w:ind w:left="720" w:hanging="720"/>
    </w:pPr>
    <w:rPr>
      <w:color w:val="000000"/>
    </w:rPr>
  </w:style>
  <w:style w:type="character" w:customStyle="1" w:styleId="zzmpTrailerItem">
    <w:name w:val="zzmpTrailerItem"/>
    <w:basedOn w:val="DefaultParagraphFont"/>
    <w:uiPriority w:val="99"/>
    <w:rsid w:val="00FB6991"/>
    <w:rPr>
      <w:rFonts w:ascii="Calibri" w:hAnsi="Calibri" w:cs="Times New Roman"/>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Ristig, Lynn E</dc:creator>
  <cp:lastModifiedBy>Gonzalez-Rigatto, Leila</cp:lastModifiedBy>
  <cp:revision>2</cp:revision>
  <dcterms:created xsi:type="dcterms:W3CDTF">2016-02-29T18:21:00Z</dcterms:created>
  <dcterms:modified xsi:type="dcterms:W3CDTF">2016-02-29T18:21:00Z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oFAAc7krgLHoShUXX39HRVjQjwodNK71ti4N+8y4ZbNm3aZh1jvEv0lqj7Kgn/RcXNYMHWovYzkwkcH3jfCsBdhhzHrd39S5gMiw832a3RrLKCe2KIaW/ODRlU5kWJo5YY+v78PlqBfCOB73jfCsBdhhzHrd39S5gMiw832a3RrLKCe2KIaW/ODRlU5kWJo5YY+vgo6uqcbMibupXzOgkmzxB3FKdwDfTaUZ5QFq2GHO1QkwWQldzDi1X</vt:lpwstr>
  </property>
  <property fmtid="{D5CDD505-2E9C-101B-9397-08002B2CF9AE}" pid="3" name="MAIL_MSG_ID2">
    <vt:lpwstr>WNVbsVZajDGWFejLSmjj8WOwbj4qJmTMrD1sqRjczD8NXcXXy+B6VY9CIYmMhNPCu//KwzncU2t9L90S93Ixop02TzDgwvooN2dbZnvK8s3</vt:lpwstr>
  </property>
  <property fmtid="{D5CDD505-2E9C-101B-9397-08002B2CF9AE}" pid="4" name="RESPONSE_SENDER_NAME">
    <vt:lpwstr>sAAAE34RQVAK31lJfGB93ZcOOeRUA4BazMlpUyKGwL8uIEs=</vt:lpwstr>
  </property>
  <property fmtid="{D5CDD505-2E9C-101B-9397-08002B2CF9AE}" pid="5" name="EMAIL_OWNER_ADDRESS">
    <vt:lpwstr>4AAAUmLmXdMZevS09SyiYkBaWGVGkOdk4vtJjZcjl+iZcxSAC+1k9ztNSg==</vt:lpwstr>
  </property>
</Properties>
</file>